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010" w:rsidRDefault="00A47010" w:rsidP="00347D49">
      <w:pPr>
        <w:spacing w:line="240" w:lineRule="auto"/>
        <w:jc w:val="center"/>
        <w:rPr>
          <w:rFonts w:ascii="Book Antiqua" w:hAnsi="Book Antiqua"/>
          <w:b/>
          <w:sz w:val="48"/>
          <w:szCs w:val="48"/>
        </w:rPr>
      </w:pPr>
      <w:r>
        <w:rPr>
          <w:rFonts w:ascii="Book Antiqua" w:hAnsi="Book Antiqua"/>
          <w:b/>
          <w:sz w:val="48"/>
          <w:szCs w:val="48"/>
        </w:rPr>
        <w:t xml:space="preserve">Long </w:t>
      </w:r>
      <w:r w:rsidRPr="005C0ED3">
        <w:rPr>
          <w:rFonts w:ascii="Book Antiqua" w:hAnsi="Book Antiqua"/>
          <w:b/>
          <w:sz w:val="48"/>
          <w:szCs w:val="48"/>
        </w:rPr>
        <w:t xml:space="preserve">Term </w:t>
      </w:r>
      <w:r>
        <w:rPr>
          <w:rFonts w:ascii="Book Antiqua" w:hAnsi="Book Antiqua"/>
          <w:b/>
          <w:sz w:val="48"/>
          <w:szCs w:val="48"/>
        </w:rPr>
        <w:t>Viability</w:t>
      </w:r>
      <w:r w:rsidRPr="005C0ED3">
        <w:rPr>
          <w:rFonts w:ascii="Book Antiqua" w:hAnsi="Book Antiqua"/>
          <w:b/>
          <w:sz w:val="48"/>
          <w:szCs w:val="48"/>
        </w:rPr>
        <w:t xml:space="preserve"> of</w:t>
      </w:r>
    </w:p>
    <w:p w:rsidR="00A47010" w:rsidRDefault="00A47010" w:rsidP="00347D49">
      <w:pPr>
        <w:spacing w:line="240" w:lineRule="auto"/>
        <w:jc w:val="center"/>
        <w:rPr>
          <w:rFonts w:ascii="Book Antiqua" w:hAnsi="Book Antiqua"/>
          <w:b/>
          <w:color w:val="000000" w:themeColor="text1"/>
          <w:sz w:val="48"/>
          <w:szCs w:val="48"/>
        </w:rPr>
      </w:pPr>
      <w:r>
        <w:rPr>
          <w:rFonts w:ascii="Book Antiqua" w:hAnsi="Book Antiqua"/>
          <w:b/>
          <w:sz w:val="48"/>
          <w:szCs w:val="48"/>
        </w:rPr>
        <w:t>‘T</w:t>
      </w:r>
      <w:r w:rsidRPr="005C0ED3">
        <w:rPr>
          <w:rFonts w:ascii="Book Antiqua" w:hAnsi="Book Antiqua"/>
          <w:b/>
          <w:sz w:val="48"/>
          <w:szCs w:val="48"/>
        </w:rPr>
        <w:t xml:space="preserve">he Showcase with </w:t>
      </w:r>
      <w:r w:rsidRPr="00A2107C">
        <w:rPr>
          <w:rFonts w:ascii="Book Antiqua" w:hAnsi="Book Antiqua"/>
          <w:b/>
          <w:color w:val="4472C4" w:themeColor="accent5"/>
          <w:sz w:val="48"/>
          <w:szCs w:val="48"/>
        </w:rPr>
        <w:t>IMAX</w:t>
      </w:r>
      <w:r w:rsidRPr="00A2107C">
        <w:rPr>
          <w:rFonts w:ascii="Book Antiqua" w:hAnsi="Book Antiqua"/>
          <w:b/>
          <w:color w:val="000000" w:themeColor="text1"/>
          <w:sz w:val="48"/>
          <w:szCs w:val="48"/>
        </w:rPr>
        <w:t>’</w:t>
      </w:r>
    </w:p>
    <w:p w:rsidR="00195A2D" w:rsidRDefault="00195A2D" w:rsidP="00347D49">
      <w:pPr>
        <w:spacing w:line="240" w:lineRule="auto"/>
        <w:jc w:val="center"/>
        <w:rPr>
          <w:rFonts w:ascii="Book Antiqua" w:hAnsi="Book Antiqua"/>
          <w:b/>
          <w:color w:val="000000" w:themeColor="text1"/>
          <w:sz w:val="48"/>
          <w:szCs w:val="48"/>
        </w:rPr>
      </w:pPr>
    </w:p>
    <w:p w:rsidR="00606BAF" w:rsidRDefault="0094251F">
      <w:pPr>
        <w:rPr>
          <w:rFonts w:ascii="Book Antiqua" w:hAnsi="Book Antiqua"/>
          <w:sz w:val="24"/>
          <w:szCs w:val="24"/>
        </w:rPr>
      </w:pPr>
      <w:r>
        <w:rPr>
          <w:rFonts w:ascii="Book Antiqua" w:hAnsi="Book Antiqua"/>
          <w:sz w:val="24"/>
          <w:szCs w:val="24"/>
        </w:rPr>
        <w:t xml:space="preserve">The Global Cinema Market, as it is currently constructed, is a rapidly decaying dinosaur that will soon be extinct. Market forces, such as the changing movie audience and politics, are rapidly shaping the future of the </w:t>
      </w:r>
      <w:r w:rsidR="000B4BDC">
        <w:rPr>
          <w:rFonts w:ascii="Book Antiqua" w:hAnsi="Book Antiqua"/>
          <w:sz w:val="24"/>
          <w:szCs w:val="24"/>
        </w:rPr>
        <w:t>cinema</w:t>
      </w:r>
      <w:r>
        <w:rPr>
          <w:rFonts w:ascii="Book Antiqua" w:hAnsi="Book Antiqua"/>
          <w:sz w:val="24"/>
          <w:szCs w:val="24"/>
        </w:rPr>
        <w:t xml:space="preserve"> experience. </w:t>
      </w:r>
    </w:p>
    <w:p w:rsidR="00195A2D" w:rsidRDefault="00195A2D">
      <w:pPr>
        <w:rPr>
          <w:rFonts w:ascii="Book Antiqua" w:hAnsi="Book Antiqua"/>
          <w:sz w:val="24"/>
          <w:szCs w:val="24"/>
        </w:rPr>
      </w:pPr>
    </w:p>
    <w:p w:rsidR="00DE20A7" w:rsidRDefault="0094251F">
      <w:pPr>
        <w:rPr>
          <w:rFonts w:ascii="Book Antiqua" w:hAnsi="Book Antiqua"/>
          <w:sz w:val="24"/>
          <w:szCs w:val="24"/>
        </w:rPr>
      </w:pPr>
      <w:r>
        <w:rPr>
          <w:rFonts w:ascii="Book Antiqua" w:hAnsi="Book Antiqua"/>
          <w:sz w:val="24"/>
          <w:szCs w:val="24"/>
        </w:rPr>
        <w:t>The Showcase with IMAX is built from the ground up to be fiscally and structurally sound to thrive in these prevailing winds of change.</w:t>
      </w:r>
    </w:p>
    <w:p w:rsidR="00195A2D" w:rsidRDefault="00195A2D">
      <w:pPr>
        <w:rPr>
          <w:rFonts w:ascii="Book Antiqua" w:hAnsi="Book Antiqua"/>
          <w:sz w:val="24"/>
          <w:szCs w:val="24"/>
        </w:rPr>
      </w:pPr>
    </w:p>
    <w:p w:rsidR="00347D49" w:rsidRDefault="00347D49" w:rsidP="00347D49">
      <w:pPr>
        <w:rPr>
          <w:rFonts w:ascii="Book Antiqua" w:hAnsi="Book Antiqua"/>
          <w:i/>
          <w:sz w:val="24"/>
          <w:szCs w:val="24"/>
        </w:rPr>
      </w:pPr>
      <w:r w:rsidRPr="00A8701C">
        <w:rPr>
          <w:rFonts w:ascii="Book Antiqua" w:hAnsi="Book Antiqua"/>
          <w:i/>
          <w:sz w:val="24"/>
          <w:szCs w:val="24"/>
        </w:rPr>
        <w:t>Parameters of the Discussion:</w:t>
      </w:r>
    </w:p>
    <w:p w:rsidR="00347D49" w:rsidRDefault="00347D49" w:rsidP="00347D49">
      <w:pPr>
        <w:pStyle w:val="ListParagraph"/>
        <w:numPr>
          <w:ilvl w:val="0"/>
          <w:numId w:val="11"/>
        </w:numPr>
        <w:rPr>
          <w:rFonts w:ascii="Book Antiqua" w:hAnsi="Book Antiqua"/>
          <w:sz w:val="24"/>
          <w:szCs w:val="24"/>
        </w:rPr>
      </w:pPr>
      <w:r w:rsidRPr="00A16C16">
        <w:rPr>
          <w:rFonts w:ascii="Book Antiqua" w:hAnsi="Book Antiqua"/>
          <w:sz w:val="24"/>
          <w:szCs w:val="24"/>
        </w:rPr>
        <w:t>The Showcase with IMAX is scheduled to o</w:t>
      </w:r>
      <w:r w:rsidR="00FB7FDF">
        <w:rPr>
          <w:rFonts w:ascii="Book Antiqua" w:hAnsi="Book Antiqua"/>
          <w:sz w:val="24"/>
          <w:szCs w:val="24"/>
        </w:rPr>
        <w:t>pen in the fourth quarter of 2016</w:t>
      </w:r>
      <w:r>
        <w:rPr>
          <w:rFonts w:ascii="Book Antiqua" w:hAnsi="Book Antiqua"/>
          <w:sz w:val="24"/>
          <w:szCs w:val="24"/>
        </w:rPr>
        <w:t>.</w:t>
      </w:r>
    </w:p>
    <w:p w:rsidR="00347D49" w:rsidRDefault="00347D49" w:rsidP="00347D49">
      <w:pPr>
        <w:pStyle w:val="ListParagraph"/>
        <w:numPr>
          <w:ilvl w:val="0"/>
          <w:numId w:val="11"/>
        </w:numPr>
        <w:rPr>
          <w:rFonts w:ascii="Book Antiqua" w:hAnsi="Book Antiqua"/>
          <w:sz w:val="24"/>
          <w:szCs w:val="24"/>
        </w:rPr>
      </w:pPr>
      <w:r w:rsidRPr="00A16C16">
        <w:rPr>
          <w:rFonts w:ascii="Book Antiqua" w:hAnsi="Book Antiqua"/>
          <w:sz w:val="24"/>
          <w:szCs w:val="24"/>
        </w:rPr>
        <w:t xml:space="preserve">For the sake of this </w:t>
      </w:r>
      <w:r w:rsidRPr="002A7027">
        <w:rPr>
          <w:rFonts w:ascii="Book Antiqua" w:hAnsi="Book Antiqua"/>
          <w:sz w:val="24"/>
          <w:szCs w:val="24"/>
        </w:rPr>
        <w:t>confab,</w:t>
      </w:r>
    </w:p>
    <w:p w:rsidR="00347D49" w:rsidRDefault="00347D49" w:rsidP="00347D49">
      <w:pPr>
        <w:pStyle w:val="ListParagraph"/>
        <w:numPr>
          <w:ilvl w:val="0"/>
          <w:numId w:val="12"/>
        </w:numPr>
        <w:rPr>
          <w:rFonts w:ascii="Book Antiqua" w:hAnsi="Book Antiqua"/>
          <w:sz w:val="24"/>
          <w:szCs w:val="24"/>
        </w:rPr>
      </w:pPr>
      <w:r w:rsidRPr="00A16C16">
        <w:rPr>
          <w:rFonts w:ascii="Book Antiqua" w:hAnsi="Book Antiqua"/>
          <w:color w:val="FF0000"/>
          <w:sz w:val="24"/>
          <w:szCs w:val="24"/>
        </w:rPr>
        <w:t xml:space="preserve">Short Term </w:t>
      </w:r>
      <w:r w:rsidRPr="00A16C16">
        <w:rPr>
          <w:rFonts w:ascii="Book Antiqua" w:hAnsi="Book Antiqua"/>
          <w:sz w:val="24"/>
          <w:szCs w:val="24"/>
        </w:rPr>
        <w:t xml:space="preserve">will be defined as the first three (3) year span of a ten (10) year bank loan. </w:t>
      </w:r>
    </w:p>
    <w:p w:rsidR="00347D49" w:rsidRDefault="00347D49" w:rsidP="00347D49">
      <w:pPr>
        <w:pStyle w:val="ListParagraph"/>
        <w:numPr>
          <w:ilvl w:val="0"/>
          <w:numId w:val="12"/>
        </w:numPr>
        <w:rPr>
          <w:rFonts w:ascii="Book Antiqua" w:hAnsi="Book Antiqua"/>
          <w:sz w:val="24"/>
          <w:szCs w:val="24"/>
        </w:rPr>
      </w:pPr>
      <w:r w:rsidRPr="00A16C16">
        <w:rPr>
          <w:rFonts w:ascii="Book Antiqua" w:hAnsi="Book Antiqua"/>
          <w:color w:val="00B050"/>
          <w:sz w:val="24"/>
          <w:szCs w:val="24"/>
        </w:rPr>
        <w:t xml:space="preserve">Long Term </w:t>
      </w:r>
      <w:r w:rsidRPr="00A16C16">
        <w:rPr>
          <w:rFonts w:ascii="Book Antiqua" w:hAnsi="Book Antiqua"/>
          <w:sz w:val="24"/>
          <w:szCs w:val="24"/>
        </w:rPr>
        <w:t>will be defined as the subsequent seven (7) years of the aforemention</w:t>
      </w:r>
      <w:r>
        <w:rPr>
          <w:rFonts w:ascii="Book Antiqua" w:hAnsi="Book Antiqua"/>
          <w:sz w:val="24"/>
          <w:szCs w:val="24"/>
        </w:rPr>
        <w:t>ed</w:t>
      </w:r>
      <w:r w:rsidRPr="00A16C16">
        <w:rPr>
          <w:rFonts w:ascii="Book Antiqua" w:hAnsi="Book Antiqua"/>
          <w:sz w:val="24"/>
          <w:szCs w:val="24"/>
        </w:rPr>
        <w:t>.</w:t>
      </w:r>
    </w:p>
    <w:p w:rsidR="0065386A" w:rsidRDefault="0065386A">
      <w:pPr>
        <w:rPr>
          <w:rFonts w:ascii="Book Antiqua" w:hAnsi="Book Antiqua"/>
          <w:sz w:val="24"/>
          <w:szCs w:val="24"/>
        </w:rPr>
      </w:pPr>
      <w:r>
        <w:rPr>
          <w:rFonts w:ascii="Book Antiqua" w:hAnsi="Book Antiqua"/>
          <w:sz w:val="24"/>
          <w:szCs w:val="24"/>
        </w:rPr>
        <w:t xml:space="preserve">There are </w:t>
      </w:r>
      <w:r w:rsidR="0094251F">
        <w:rPr>
          <w:rFonts w:ascii="Book Antiqua" w:hAnsi="Book Antiqua"/>
          <w:sz w:val="24"/>
          <w:szCs w:val="24"/>
        </w:rPr>
        <w:t>two</w:t>
      </w:r>
      <w:r>
        <w:rPr>
          <w:rFonts w:ascii="Book Antiqua" w:hAnsi="Book Antiqua"/>
          <w:sz w:val="24"/>
          <w:szCs w:val="24"/>
        </w:rPr>
        <w:t xml:space="preserve"> areas that must be considered to understand the long term </w:t>
      </w:r>
      <w:r w:rsidR="00807418">
        <w:rPr>
          <w:rFonts w:ascii="Book Antiqua" w:hAnsi="Book Antiqua"/>
          <w:sz w:val="24"/>
          <w:szCs w:val="24"/>
        </w:rPr>
        <w:t>via</w:t>
      </w:r>
      <w:r>
        <w:rPr>
          <w:rFonts w:ascii="Book Antiqua" w:hAnsi="Book Antiqua"/>
          <w:sz w:val="24"/>
          <w:szCs w:val="24"/>
        </w:rPr>
        <w:t>bility of ‘The Showcase with IMAX’.</w:t>
      </w:r>
    </w:p>
    <w:p w:rsidR="0065386A" w:rsidRDefault="0065386A" w:rsidP="0065386A">
      <w:pPr>
        <w:pStyle w:val="ListParagraph"/>
        <w:numPr>
          <w:ilvl w:val="0"/>
          <w:numId w:val="1"/>
        </w:numPr>
        <w:rPr>
          <w:rFonts w:ascii="Book Antiqua" w:hAnsi="Book Antiqua"/>
          <w:sz w:val="24"/>
          <w:szCs w:val="24"/>
        </w:rPr>
      </w:pPr>
      <w:r w:rsidRPr="0065386A">
        <w:rPr>
          <w:rFonts w:ascii="Book Antiqua" w:hAnsi="Book Antiqua"/>
          <w:sz w:val="24"/>
          <w:szCs w:val="24"/>
        </w:rPr>
        <w:t>Global Market Trends</w:t>
      </w:r>
    </w:p>
    <w:p w:rsidR="00215A77" w:rsidRDefault="00215A77" w:rsidP="00215A77">
      <w:pPr>
        <w:pStyle w:val="ListParagraph"/>
        <w:numPr>
          <w:ilvl w:val="0"/>
          <w:numId w:val="4"/>
        </w:numPr>
        <w:rPr>
          <w:rFonts w:ascii="Book Antiqua" w:hAnsi="Book Antiqua"/>
          <w:sz w:val="24"/>
          <w:szCs w:val="24"/>
        </w:rPr>
      </w:pPr>
      <w:r>
        <w:rPr>
          <w:rFonts w:ascii="Book Antiqua" w:hAnsi="Book Antiqua"/>
          <w:sz w:val="24"/>
          <w:szCs w:val="24"/>
        </w:rPr>
        <w:t>Direction of the Market</w:t>
      </w:r>
    </w:p>
    <w:p w:rsidR="00215A77" w:rsidRDefault="00F55EE2" w:rsidP="00215A77">
      <w:pPr>
        <w:pStyle w:val="ListParagraph"/>
        <w:numPr>
          <w:ilvl w:val="0"/>
          <w:numId w:val="4"/>
        </w:numPr>
        <w:rPr>
          <w:rFonts w:ascii="Book Antiqua" w:hAnsi="Book Antiqua"/>
          <w:sz w:val="24"/>
          <w:szCs w:val="24"/>
        </w:rPr>
      </w:pPr>
      <w:r>
        <w:rPr>
          <w:rFonts w:ascii="Book Antiqua" w:hAnsi="Book Antiqua"/>
          <w:sz w:val="24"/>
          <w:szCs w:val="24"/>
        </w:rPr>
        <w:t>Expansion of the Traditional Concession Stand</w:t>
      </w:r>
    </w:p>
    <w:p w:rsidR="00606BAF" w:rsidRPr="0065386A" w:rsidRDefault="00606BAF" w:rsidP="00606BAF">
      <w:pPr>
        <w:pStyle w:val="ListParagraph"/>
        <w:ind w:left="1557"/>
        <w:rPr>
          <w:rFonts w:ascii="Book Antiqua" w:hAnsi="Book Antiqua"/>
          <w:sz w:val="24"/>
          <w:szCs w:val="24"/>
        </w:rPr>
      </w:pPr>
    </w:p>
    <w:p w:rsidR="00307DA6" w:rsidRDefault="00307DA6" w:rsidP="00307DA6">
      <w:pPr>
        <w:pStyle w:val="ListParagraph"/>
        <w:ind w:left="1440"/>
        <w:rPr>
          <w:rFonts w:ascii="Book Antiqua" w:hAnsi="Book Antiqua"/>
          <w:sz w:val="24"/>
          <w:szCs w:val="24"/>
        </w:rPr>
      </w:pPr>
    </w:p>
    <w:p w:rsidR="0065386A" w:rsidRDefault="00673815" w:rsidP="00347D49">
      <w:pPr>
        <w:jc w:val="center"/>
        <w:rPr>
          <w:rFonts w:ascii="Book Antiqua" w:hAnsi="Book Antiqua"/>
          <w:b/>
          <w:i/>
          <w:sz w:val="28"/>
          <w:szCs w:val="28"/>
          <w:u w:val="single"/>
        </w:rPr>
      </w:pPr>
      <w:r w:rsidRPr="00673815">
        <w:rPr>
          <w:rFonts w:ascii="Book Antiqua" w:hAnsi="Book Antiqua"/>
          <w:b/>
          <w:i/>
          <w:sz w:val="28"/>
          <w:szCs w:val="28"/>
          <w:u w:val="single"/>
        </w:rPr>
        <w:t>Global Market Trends</w:t>
      </w:r>
    </w:p>
    <w:p w:rsidR="00195A2D" w:rsidRDefault="00195A2D" w:rsidP="00347D49">
      <w:pPr>
        <w:jc w:val="center"/>
        <w:rPr>
          <w:rFonts w:ascii="Book Antiqua" w:hAnsi="Book Antiqua"/>
          <w:sz w:val="28"/>
          <w:szCs w:val="28"/>
        </w:rPr>
      </w:pPr>
    </w:p>
    <w:p w:rsidR="009702CA" w:rsidRDefault="009702CA" w:rsidP="009702CA">
      <w:pPr>
        <w:pStyle w:val="ListParagraph"/>
        <w:numPr>
          <w:ilvl w:val="0"/>
          <w:numId w:val="6"/>
        </w:numPr>
        <w:rPr>
          <w:rFonts w:ascii="Book Antiqua" w:hAnsi="Book Antiqua"/>
          <w:sz w:val="24"/>
          <w:szCs w:val="24"/>
        </w:rPr>
      </w:pPr>
      <w:r>
        <w:rPr>
          <w:rFonts w:ascii="Book Antiqua" w:hAnsi="Book Antiqua"/>
          <w:sz w:val="24"/>
          <w:szCs w:val="24"/>
        </w:rPr>
        <w:t xml:space="preserve">Direction of the Market </w:t>
      </w:r>
    </w:p>
    <w:p w:rsidR="00673815" w:rsidRDefault="00673815">
      <w:pPr>
        <w:rPr>
          <w:rFonts w:ascii="Book Antiqua" w:hAnsi="Book Antiqua"/>
          <w:sz w:val="24"/>
          <w:szCs w:val="24"/>
        </w:rPr>
      </w:pPr>
      <w:r>
        <w:rPr>
          <w:rFonts w:ascii="Book Antiqua" w:hAnsi="Book Antiqua"/>
          <w:sz w:val="24"/>
          <w:szCs w:val="24"/>
        </w:rPr>
        <w:t xml:space="preserve">Understanding the future of cinema in the Bahamas requires a look at the present political/ policy changes </w:t>
      </w:r>
      <w:r w:rsidR="00D0264B">
        <w:rPr>
          <w:rFonts w:ascii="Book Antiqua" w:hAnsi="Book Antiqua"/>
          <w:sz w:val="24"/>
          <w:szCs w:val="24"/>
        </w:rPr>
        <w:t>that</w:t>
      </w:r>
      <w:r>
        <w:rPr>
          <w:rFonts w:ascii="Book Antiqua" w:hAnsi="Book Antiqua"/>
          <w:sz w:val="24"/>
          <w:szCs w:val="24"/>
        </w:rPr>
        <w:t xml:space="preserve"> have happened or are about to transpire.</w:t>
      </w:r>
    </w:p>
    <w:p w:rsidR="00606BAF" w:rsidRDefault="00606BAF">
      <w:pPr>
        <w:rPr>
          <w:rFonts w:ascii="Book Antiqua" w:hAnsi="Book Antiqua"/>
          <w:sz w:val="24"/>
          <w:szCs w:val="24"/>
        </w:rPr>
      </w:pPr>
    </w:p>
    <w:p w:rsidR="00DD5404" w:rsidRPr="009702CA" w:rsidRDefault="00A47010" w:rsidP="009702CA">
      <w:pPr>
        <w:pStyle w:val="ListParagraph"/>
        <w:numPr>
          <w:ilvl w:val="0"/>
          <w:numId w:val="7"/>
        </w:numPr>
        <w:rPr>
          <w:rFonts w:ascii="Book Antiqua" w:hAnsi="Book Antiqua"/>
          <w:sz w:val="24"/>
          <w:szCs w:val="24"/>
        </w:rPr>
      </w:pPr>
      <w:r>
        <w:rPr>
          <w:noProof/>
        </w:rPr>
        <w:lastRenderedPageBreak/>
        <w:drawing>
          <wp:anchor distT="0" distB="0" distL="114300" distR="114300" simplePos="0" relativeHeight="251659264" behindDoc="0" locked="0" layoutInCell="1" allowOverlap="1" wp14:anchorId="60304C88" wp14:editId="37F4EF99">
            <wp:simplePos x="0" y="0"/>
            <wp:positionH relativeFrom="page">
              <wp:align>left</wp:align>
            </wp:positionH>
            <wp:positionV relativeFrom="paragraph">
              <wp:posOffset>465513</wp:posOffset>
            </wp:positionV>
            <wp:extent cx="2095500" cy="2177530"/>
            <wp:effectExtent l="171450" t="171450" r="381000" b="375285"/>
            <wp:wrapTopAndBottom/>
            <wp:docPr id="2" name="Picture 2" descr="C:\Users\User\Desktop\Fullscreen capture 392014 72546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Fullscreen capture 392014 72546 PM.bmp.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95500" cy="2177530"/>
                    </a:xfrm>
                    <a:prstGeom prst="rect">
                      <a:avLst/>
                    </a:prstGeom>
                    <a:ln>
                      <a:solidFill>
                        <a:schemeClr val="accent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A989387" wp14:editId="5A607ECE">
            <wp:simplePos x="0" y="0"/>
            <wp:positionH relativeFrom="margin">
              <wp:posOffset>1412875</wp:posOffset>
            </wp:positionH>
            <wp:positionV relativeFrom="paragraph">
              <wp:posOffset>481965</wp:posOffset>
            </wp:positionV>
            <wp:extent cx="2121535" cy="2160905"/>
            <wp:effectExtent l="171450" t="171450" r="374015" b="372745"/>
            <wp:wrapTopAndBottom/>
            <wp:docPr id="3" name="Picture 3" descr="C:\Users\User\Desktop\Fullscreen capture 392014 72630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Fullscreen capture 392014 72630 PM.bmp.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21535" cy="2160905"/>
                    </a:xfrm>
                    <a:prstGeom prst="rect">
                      <a:avLst/>
                    </a:prstGeom>
                    <a:ln>
                      <a:solidFill>
                        <a:schemeClr val="accent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2ED79BB" wp14:editId="2B63CD0E">
            <wp:simplePos x="0" y="0"/>
            <wp:positionH relativeFrom="margin">
              <wp:posOffset>3623945</wp:posOffset>
            </wp:positionH>
            <wp:positionV relativeFrom="paragraph">
              <wp:posOffset>498475</wp:posOffset>
            </wp:positionV>
            <wp:extent cx="2630170" cy="2211070"/>
            <wp:effectExtent l="171450" t="171450" r="379730" b="379730"/>
            <wp:wrapTopAndBottom/>
            <wp:docPr id="1" name="Picture 1" descr="C:\Users\User\Desktop\Fullscreen capture 392014 72439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Fullscreen capture 392014 72439 PM.bm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0170" cy="2211070"/>
                    </a:xfrm>
                    <a:prstGeom prst="rect">
                      <a:avLst/>
                    </a:prstGeom>
                    <a:ln>
                      <a:solidFill>
                        <a:schemeClr val="accent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D5404" w:rsidRPr="009702CA">
        <w:rPr>
          <w:rFonts w:ascii="Book Antiqua" w:hAnsi="Book Antiqua"/>
          <w:sz w:val="24"/>
          <w:szCs w:val="24"/>
        </w:rPr>
        <w:t>Growing relationship with China</w:t>
      </w:r>
      <w:r w:rsidR="009702CA">
        <w:rPr>
          <w:rFonts w:ascii="Book Antiqua" w:hAnsi="Book Antiqua"/>
          <w:sz w:val="24"/>
          <w:szCs w:val="24"/>
        </w:rPr>
        <w:t xml:space="preserve"> and the Bahamas</w:t>
      </w:r>
    </w:p>
    <w:p w:rsidR="00606BAF" w:rsidRDefault="00606BAF" w:rsidP="00606BAF">
      <w:pPr>
        <w:pStyle w:val="ListParagraph"/>
        <w:rPr>
          <w:rFonts w:ascii="Book Antiqua" w:hAnsi="Book Antiqua"/>
          <w:sz w:val="24"/>
          <w:szCs w:val="24"/>
        </w:rPr>
      </w:pPr>
    </w:p>
    <w:p w:rsidR="009B43AD" w:rsidRPr="009702CA" w:rsidRDefault="00A74195" w:rsidP="009702CA">
      <w:pPr>
        <w:pStyle w:val="ListParagraph"/>
        <w:numPr>
          <w:ilvl w:val="0"/>
          <w:numId w:val="7"/>
        </w:numPr>
        <w:rPr>
          <w:rFonts w:ascii="Book Antiqua" w:hAnsi="Book Antiqua"/>
          <w:sz w:val="24"/>
          <w:szCs w:val="24"/>
        </w:rPr>
      </w:pPr>
      <w:r>
        <w:rPr>
          <w:noProof/>
        </w:rPr>
        <w:drawing>
          <wp:anchor distT="0" distB="0" distL="114300" distR="114300" simplePos="0" relativeHeight="251667456" behindDoc="0" locked="0" layoutInCell="1" allowOverlap="1" wp14:anchorId="33F00F56" wp14:editId="1B891975">
            <wp:simplePos x="0" y="0"/>
            <wp:positionH relativeFrom="margin">
              <wp:posOffset>3000375</wp:posOffset>
            </wp:positionH>
            <wp:positionV relativeFrom="paragraph">
              <wp:posOffset>457200</wp:posOffset>
            </wp:positionV>
            <wp:extent cx="3298190" cy="2350770"/>
            <wp:effectExtent l="171450" t="171450" r="378460" b="373380"/>
            <wp:wrapTopAndBottom/>
            <wp:docPr id="9" name="Picture 9" descr="C:\Users\User\Desktop\Fullscreen capture 372014 25150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Fullscreen capture 372014 25150 PM.bm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8190" cy="2350770"/>
                    </a:xfrm>
                    <a:prstGeom prst="rect">
                      <a:avLst/>
                    </a:prstGeom>
                    <a:ln>
                      <a:solidFill>
                        <a:srgbClr val="5B9BD5"/>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4B38D972" wp14:editId="5EFACF57">
            <wp:simplePos x="0" y="0"/>
            <wp:positionH relativeFrom="page">
              <wp:posOffset>485775</wp:posOffset>
            </wp:positionH>
            <wp:positionV relativeFrom="paragraph">
              <wp:posOffset>485775</wp:posOffset>
            </wp:positionV>
            <wp:extent cx="3371850" cy="2332355"/>
            <wp:effectExtent l="171450" t="171450" r="381000" b="372745"/>
            <wp:wrapTopAndBottom/>
            <wp:docPr id="8" name="Picture 8" descr="C:\Users\User\Desktop\Fullscreen capture 372014 25121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Fullscreen capture 372014 25121 PM.bm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1850" cy="2332355"/>
                    </a:xfrm>
                    <a:prstGeom prst="rect">
                      <a:avLst/>
                    </a:prstGeom>
                    <a:ln>
                      <a:solidFill>
                        <a:schemeClr val="accent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B43AD" w:rsidRPr="009702CA">
        <w:rPr>
          <w:rFonts w:ascii="Book Antiqua" w:hAnsi="Book Antiqua"/>
          <w:sz w:val="24"/>
          <w:szCs w:val="24"/>
        </w:rPr>
        <w:t xml:space="preserve"> The Bahamas application for entry into the World Trade Organization (WTO)</w:t>
      </w:r>
    </w:p>
    <w:p w:rsidR="009B43AD" w:rsidRDefault="003C5646" w:rsidP="009B43AD">
      <w:pPr>
        <w:rPr>
          <w:rFonts w:ascii="Book Antiqua" w:hAnsi="Book Antiqua"/>
          <w:sz w:val="24"/>
          <w:szCs w:val="24"/>
        </w:rPr>
      </w:pPr>
      <w:r>
        <w:rPr>
          <w:rFonts w:ascii="Book Antiqua" w:hAnsi="Book Antiqua"/>
          <w:sz w:val="24"/>
          <w:szCs w:val="24"/>
        </w:rPr>
        <w:t>These two points are very relevant for similar reasons. Both of these situations will open Bahamian borders, thereby severely limiting the protectionist policies of the government.</w:t>
      </w:r>
    </w:p>
    <w:p w:rsidR="003C5646" w:rsidRDefault="003C5646" w:rsidP="009B43AD">
      <w:pPr>
        <w:rPr>
          <w:rFonts w:ascii="Book Antiqua" w:hAnsi="Book Antiqua"/>
          <w:sz w:val="24"/>
          <w:szCs w:val="24"/>
        </w:rPr>
      </w:pPr>
      <w:r>
        <w:rPr>
          <w:rFonts w:ascii="Book Antiqua" w:hAnsi="Book Antiqua"/>
          <w:sz w:val="24"/>
          <w:szCs w:val="24"/>
        </w:rPr>
        <w:t>Why is this relevant?</w:t>
      </w:r>
    </w:p>
    <w:p w:rsidR="00EA26E6" w:rsidRPr="00EA26E6" w:rsidRDefault="00EA26E6" w:rsidP="009B43AD">
      <w:pPr>
        <w:rPr>
          <w:rFonts w:ascii="Book Antiqua" w:hAnsi="Book Antiqua"/>
          <w:b/>
          <w:sz w:val="24"/>
          <w:szCs w:val="24"/>
        </w:rPr>
      </w:pPr>
      <w:r w:rsidRPr="00EA26E6">
        <w:rPr>
          <w:rFonts w:ascii="Book Antiqua" w:hAnsi="Book Antiqua"/>
          <w:b/>
          <w:sz w:val="24"/>
          <w:szCs w:val="24"/>
        </w:rPr>
        <w:t>China is now the most important player in the cinema industry.</w:t>
      </w:r>
    </w:p>
    <w:p w:rsidR="00EA26E6" w:rsidRDefault="00EA26E6" w:rsidP="009B43AD">
      <w:pPr>
        <w:rPr>
          <w:rFonts w:ascii="Book Antiqua" w:hAnsi="Book Antiqua"/>
          <w:sz w:val="24"/>
          <w:szCs w:val="24"/>
        </w:rPr>
      </w:pPr>
      <w:r>
        <w:rPr>
          <w:rFonts w:ascii="Book Antiqua" w:hAnsi="Book Antiqua"/>
          <w:noProof/>
          <w:sz w:val="24"/>
          <w:szCs w:val="24"/>
        </w:rPr>
        <w:lastRenderedPageBreak/>
        <w:drawing>
          <wp:anchor distT="0" distB="0" distL="114300" distR="114300" simplePos="0" relativeHeight="251668480" behindDoc="0" locked="0" layoutInCell="1" allowOverlap="1" wp14:anchorId="2443AC24" wp14:editId="532FAABB">
            <wp:simplePos x="0" y="0"/>
            <wp:positionH relativeFrom="page">
              <wp:posOffset>333375</wp:posOffset>
            </wp:positionH>
            <wp:positionV relativeFrom="paragraph">
              <wp:posOffset>691515</wp:posOffset>
            </wp:positionV>
            <wp:extent cx="6995160" cy="3805555"/>
            <wp:effectExtent l="171450" t="171450" r="377190" b="385445"/>
            <wp:wrapTopAndBottom/>
            <wp:docPr id="11" name="Picture 11" descr="C:\Users\User\Desktop\Fullscreen capture 392014 105735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Fullscreen capture 392014 105735 P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95160" cy="3805555"/>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C5646">
        <w:rPr>
          <w:rFonts w:ascii="Book Antiqua" w:hAnsi="Book Antiqua"/>
          <w:sz w:val="24"/>
          <w:szCs w:val="24"/>
        </w:rPr>
        <w:t xml:space="preserve">The landscape of the movie industry has changed. </w:t>
      </w:r>
      <w:r>
        <w:rPr>
          <w:rFonts w:ascii="Book Antiqua" w:hAnsi="Book Antiqua"/>
          <w:sz w:val="24"/>
          <w:szCs w:val="24"/>
        </w:rPr>
        <w:t>The G</w:t>
      </w:r>
      <w:r w:rsidR="00D0264B">
        <w:rPr>
          <w:rFonts w:ascii="Book Antiqua" w:hAnsi="Book Antiqua"/>
          <w:sz w:val="24"/>
          <w:szCs w:val="24"/>
        </w:rPr>
        <w:t>lobal</w:t>
      </w:r>
      <w:r w:rsidR="003C5646">
        <w:rPr>
          <w:rFonts w:ascii="Book Antiqua" w:hAnsi="Book Antiqua"/>
          <w:sz w:val="24"/>
          <w:szCs w:val="24"/>
        </w:rPr>
        <w:t xml:space="preserve"> </w:t>
      </w:r>
      <w:r>
        <w:rPr>
          <w:rFonts w:ascii="Book Antiqua" w:hAnsi="Book Antiqua"/>
          <w:sz w:val="24"/>
          <w:szCs w:val="24"/>
        </w:rPr>
        <w:t>Box office (BO) is growing faster than</w:t>
      </w:r>
      <w:r w:rsidR="003C5646">
        <w:rPr>
          <w:rFonts w:ascii="Book Antiqua" w:hAnsi="Book Antiqua"/>
          <w:sz w:val="24"/>
          <w:szCs w:val="24"/>
        </w:rPr>
        <w:t xml:space="preserve"> the US </w:t>
      </w:r>
      <w:r>
        <w:rPr>
          <w:rFonts w:ascii="Book Antiqua" w:hAnsi="Book Antiqua"/>
          <w:sz w:val="24"/>
          <w:szCs w:val="24"/>
        </w:rPr>
        <w:t xml:space="preserve">BO. </w:t>
      </w:r>
    </w:p>
    <w:p w:rsidR="00606BAF" w:rsidRDefault="00606BAF" w:rsidP="009B43AD">
      <w:pPr>
        <w:rPr>
          <w:rFonts w:ascii="Book Antiqua" w:hAnsi="Book Antiqua"/>
          <w:sz w:val="24"/>
          <w:szCs w:val="24"/>
        </w:rPr>
      </w:pPr>
    </w:p>
    <w:p w:rsidR="003C5646" w:rsidRDefault="00EF2ACE" w:rsidP="009B43AD">
      <w:pPr>
        <w:rPr>
          <w:rFonts w:ascii="Book Antiqua" w:hAnsi="Book Antiqua"/>
          <w:sz w:val="24"/>
          <w:szCs w:val="24"/>
        </w:rPr>
      </w:pPr>
      <w:r>
        <w:rPr>
          <w:rFonts w:ascii="Book Antiqua" w:hAnsi="Book Antiqua"/>
          <w:noProof/>
          <w:sz w:val="24"/>
          <w:szCs w:val="24"/>
        </w:rPr>
        <w:drawing>
          <wp:anchor distT="0" distB="0" distL="114300" distR="114300" simplePos="0" relativeHeight="251669504" behindDoc="0" locked="0" layoutInCell="1" allowOverlap="1" wp14:anchorId="196F4126" wp14:editId="5C2317EF">
            <wp:simplePos x="0" y="0"/>
            <wp:positionH relativeFrom="column">
              <wp:posOffset>-519430</wp:posOffset>
            </wp:positionH>
            <wp:positionV relativeFrom="paragraph">
              <wp:posOffset>446405</wp:posOffset>
            </wp:positionV>
            <wp:extent cx="6704965" cy="1927225"/>
            <wp:effectExtent l="171450" t="171450" r="381635" b="377825"/>
            <wp:wrapTopAndBottom/>
            <wp:docPr id="12" name="Picture 12" descr="C:\Users\User\Desktop\Fullscreen capture 392014 110814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Fullscreen capture 392014 110814 PM.bm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4965" cy="1927225"/>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0264B">
        <w:rPr>
          <w:rFonts w:ascii="Book Antiqua" w:hAnsi="Book Antiqua"/>
          <w:sz w:val="24"/>
          <w:szCs w:val="24"/>
        </w:rPr>
        <w:t>By 2018</w:t>
      </w:r>
      <w:r w:rsidR="0010228D">
        <w:rPr>
          <w:rFonts w:ascii="Book Antiqua" w:hAnsi="Book Antiqua"/>
          <w:sz w:val="24"/>
          <w:szCs w:val="24"/>
        </w:rPr>
        <w:t xml:space="preserve"> China’s B</w:t>
      </w:r>
      <w:r w:rsidR="00EA26E6">
        <w:rPr>
          <w:rFonts w:ascii="Book Antiqua" w:hAnsi="Book Antiqua"/>
          <w:sz w:val="24"/>
          <w:szCs w:val="24"/>
        </w:rPr>
        <w:t>O. will become the largest</w:t>
      </w:r>
      <w:r>
        <w:rPr>
          <w:rFonts w:ascii="Book Antiqua" w:hAnsi="Book Antiqua"/>
          <w:sz w:val="24"/>
          <w:szCs w:val="24"/>
        </w:rPr>
        <w:t xml:space="preserve"> in the world surpassing the US’BO.</w:t>
      </w:r>
    </w:p>
    <w:p w:rsidR="00EF2ACE" w:rsidRDefault="00EF2ACE" w:rsidP="009B43AD">
      <w:pPr>
        <w:rPr>
          <w:rFonts w:ascii="Book Antiqua" w:hAnsi="Book Antiqua"/>
          <w:sz w:val="24"/>
          <w:szCs w:val="24"/>
        </w:rPr>
      </w:pPr>
      <w:r>
        <w:rPr>
          <w:rFonts w:ascii="Book Antiqua" w:hAnsi="Book Antiqua"/>
          <w:sz w:val="24"/>
          <w:szCs w:val="24"/>
        </w:rPr>
        <w:lastRenderedPageBreak/>
        <w:t>With this switch comes the ability to be the determining factor of movie content in Hollywood. If that gigantic shift was not enough, the Chinese have instituted two (2) changes</w:t>
      </w:r>
      <w:r w:rsidR="00EA3753">
        <w:rPr>
          <w:rFonts w:ascii="Book Antiqua" w:hAnsi="Book Antiqua"/>
          <w:sz w:val="24"/>
          <w:szCs w:val="24"/>
        </w:rPr>
        <w:t>.</w:t>
      </w:r>
    </w:p>
    <w:p w:rsidR="00EF2ACE" w:rsidRDefault="00EF2ACE" w:rsidP="009B43AD">
      <w:pPr>
        <w:rPr>
          <w:rFonts w:ascii="Book Antiqua" w:hAnsi="Book Antiqua"/>
          <w:sz w:val="24"/>
          <w:szCs w:val="24"/>
        </w:rPr>
      </w:pPr>
    </w:p>
    <w:p w:rsidR="00EF2ACE" w:rsidRDefault="00E2020C" w:rsidP="00EF2ACE">
      <w:pPr>
        <w:pStyle w:val="ListParagraph"/>
        <w:numPr>
          <w:ilvl w:val="0"/>
          <w:numId w:val="3"/>
        </w:numPr>
        <w:rPr>
          <w:rFonts w:ascii="Book Antiqua" w:hAnsi="Book Antiqua"/>
          <w:sz w:val="24"/>
          <w:szCs w:val="24"/>
        </w:rPr>
      </w:pPr>
      <w:r>
        <w:rPr>
          <w:rFonts w:ascii="Book Antiqua" w:hAnsi="Book Antiqua"/>
          <w:noProof/>
          <w:sz w:val="24"/>
          <w:szCs w:val="24"/>
        </w:rPr>
        <w:drawing>
          <wp:anchor distT="0" distB="0" distL="114300" distR="114300" simplePos="0" relativeHeight="251670528" behindDoc="0" locked="0" layoutInCell="1" allowOverlap="1" wp14:anchorId="14A79BB0" wp14:editId="7D0C69E7">
            <wp:simplePos x="0" y="0"/>
            <wp:positionH relativeFrom="margin">
              <wp:posOffset>-443865</wp:posOffset>
            </wp:positionH>
            <wp:positionV relativeFrom="paragraph">
              <wp:posOffset>407323</wp:posOffset>
            </wp:positionV>
            <wp:extent cx="6261735" cy="2091690"/>
            <wp:effectExtent l="171450" t="171450" r="386715" b="384810"/>
            <wp:wrapTopAndBottom/>
            <wp:docPr id="13" name="Picture 13" descr="C:\Users\User\Desktop\Fullscreen capture 392014 111812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Fullscreen capture 392014 111812 P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1735" cy="2091690"/>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Book Antiqua" w:hAnsi="Book Antiqua"/>
          <w:sz w:val="24"/>
          <w:szCs w:val="24"/>
        </w:rPr>
        <w:t>Welcome to the</w:t>
      </w:r>
      <w:r w:rsidR="00EF2ACE">
        <w:rPr>
          <w:rFonts w:ascii="Book Antiqua" w:hAnsi="Book Antiqua"/>
          <w:sz w:val="24"/>
          <w:szCs w:val="24"/>
        </w:rPr>
        <w:t xml:space="preserve"> New ‘Hollywood’ of the Pacific</w:t>
      </w:r>
    </w:p>
    <w:p w:rsidR="00E2020C" w:rsidRDefault="002A4F55" w:rsidP="00E2020C">
      <w:pPr>
        <w:ind w:left="360"/>
        <w:rPr>
          <w:rFonts w:ascii="Book Antiqua" w:hAnsi="Book Antiqua"/>
          <w:sz w:val="24"/>
          <w:szCs w:val="24"/>
        </w:rPr>
      </w:pPr>
      <w:r w:rsidRPr="002A4F55">
        <w:rPr>
          <w:rFonts w:ascii="Book Antiqua" w:hAnsi="Book Antiqua"/>
          <w:sz w:val="24"/>
          <w:szCs w:val="24"/>
        </w:rPr>
        <w:t>Wang Jianlin</w:t>
      </w:r>
      <w:r>
        <w:rPr>
          <w:rFonts w:ascii="Book Antiqua" w:hAnsi="Book Antiqua"/>
          <w:noProof/>
          <w:sz w:val="24"/>
          <w:szCs w:val="24"/>
        </w:rPr>
        <w:drawing>
          <wp:anchor distT="0" distB="0" distL="114300" distR="114300" simplePos="0" relativeHeight="251671552" behindDoc="0" locked="0" layoutInCell="1" allowOverlap="1" wp14:anchorId="22B88CDD" wp14:editId="1D00CD29">
            <wp:simplePos x="0" y="0"/>
            <wp:positionH relativeFrom="margin">
              <wp:posOffset>-548640</wp:posOffset>
            </wp:positionH>
            <wp:positionV relativeFrom="paragraph">
              <wp:posOffset>3523615</wp:posOffset>
            </wp:positionV>
            <wp:extent cx="6443189" cy="1024890"/>
            <wp:effectExtent l="171450" t="171450" r="377190" b="384810"/>
            <wp:wrapTopAndBottom/>
            <wp:docPr id="14" name="Picture 14" descr="C:\Users\User\Desktop\Fullscreen capture 392014 112953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Fullscreen capture 392014 112953 P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4149" cy="1025043"/>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Book Antiqua" w:hAnsi="Book Antiqua"/>
          <w:sz w:val="24"/>
          <w:szCs w:val="24"/>
        </w:rPr>
        <w:t xml:space="preserve">, </w:t>
      </w:r>
      <w:r w:rsidR="00E2020C">
        <w:rPr>
          <w:rFonts w:ascii="Book Antiqua" w:hAnsi="Book Antiqua"/>
          <w:sz w:val="24"/>
          <w:szCs w:val="24"/>
        </w:rPr>
        <w:t>China’s richest man is building the world’s biggest movie studio to replace Hollywood and meet his country’s growing demand. What does he put as the centerpiece of the $8 billion development?</w:t>
      </w:r>
      <w:r>
        <w:rPr>
          <w:rFonts w:ascii="Book Antiqua" w:hAnsi="Book Antiqua"/>
          <w:sz w:val="24"/>
          <w:szCs w:val="24"/>
        </w:rPr>
        <w:t xml:space="preserve"> An IMAX </w:t>
      </w:r>
      <w:r w:rsidRPr="0010228D">
        <w:rPr>
          <w:rFonts w:ascii="Book Antiqua" w:hAnsi="Book Antiqua"/>
          <w:sz w:val="24"/>
          <w:szCs w:val="24"/>
        </w:rPr>
        <w:t>R&amp;D</w:t>
      </w:r>
      <w:r>
        <w:rPr>
          <w:rFonts w:ascii="Book Antiqua" w:hAnsi="Book Antiqua"/>
          <w:sz w:val="24"/>
          <w:szCs w:val="24"/>
        </w:rPr>
        <w:t xml:space="preserve"> center.</w:t>
      </w:r>
    </w:p>
    <w:p w:rsidR="00D0264B" w:rsidRDefault="00D0264B" w:rsidP="00E2020C">
      <w:pPr>
        <w:ind w:left="360"/>
        <w:rPr>
          <w:rFonts w:ascii="Book Antiqua" w:hAnsi="Book Antiqua"/>
          <w:sz w:val="24"/>
          <w:szCs w:val="24"/>
        </w:rPr>
      </w:pPr>
      <w:r>
        <w:rPr>
          <w:rFonts w:ascii="Book Antiqua" w:hAnsi="Book Antiqua"/>
          <w:sz w:val="24"/>
          <w:szCs w:val="24"/>
        </w:rPr>
        <w:t xml:space="preserve">This new content from China will need theaters </w:t>
      </w:r>
      <w:bookmarkStart w:id="0" w:name="_GoBack"/>
      <w:bookmarkEnd w:id="0"/>
      <w:r w:rsidRPr="002A7027">
        <w:rPr>
          <w:rFonts w:ascii="Book Antiqua" w:hAnsi="Book Antiqua"/>
          <w:sz w:val="24"/>
          <w:szCs w:val="24"/>
        </w:rPr>
        <w:t>to play in, hence step two (2)</w:t>
      </w:r>
      <w:r>
        <w:rPr>
          <w:rFonts w:ascii="Book Antiqua" w:hAnsi="Book Antiqua"/>
          <w:sz w:val="24"/>
          <w:szCs w:val="24"/>
        </w:rPr>
        <w:t xml:space="preserve"> </w:t>
      </w:r>
    </w:p>
    <w:p w:rsidR="00D0264B" w:rsidRDefault="00D0264B" w:rsidP="00E2020C">
      <w:pPr>
        <w:ind w:left="360"/>
        <w:rPr>
          <w:rFonts w:ascii="Book Antiqua" w:hAnsi="Book Antiqua"/>
          <w:sz w:val="24"/>
          <w:szCs w:val="24"/>
        </w:rPr>
      </w:pPr>
    </w:p>
    <w:p w:rsidR="002A4F55" w:rsidRDefault="002A4F55" w:rsidP="002A4F55">
      <w:pPr>
        <w:pStyle w:val="ListParagraph"/>
        <w:numPr>
          <w:ilvl w:val="0"/>
          <w:numId w:val="3"/>
        </w:numPr>
        <w:rPr>
          <w:rFonts w:ascii="Book Antiqua" w:hAnsi="Book Antiqua"/>
          <w:sz w:val="24"/>
          <w:szCs w:val="24"/>
        </w:rPr>
      </w:pPr>
      <w:r>
        <w:rPr>
          <w:rFonts w:ascii="Book Antiqua" w:hAnsi="Book Antiqua"/>
          <w:sz w:val="24"/>
          <w:szCs w:val="24"/>
        </w:rPr>
        <w:t>Two Asian companies are in a race to become the #1 movie chain</w:t>
      </w:r>
      <w:r w:rsidR="00D50384">
        <w:rPr>
          <w:rFonts w:ascii="Book Antiqua" w:hAnsi="Book Antiqua"/>
          <w:sz w:val="24"/>
          <w:szCs w:val="24"/>
        </w:rPr>
        <w:t xml:space="preserve"> in the World:</w:t>
      </w:r>
    </w:p>
    <w:p w:rsidR="00D50384" w:rsidRDefault="00D50384" w:rsidP="00D50384">
      <w:pPr>
        <w:pStyle w:val="ListParagraph"/>
        <w:rPr>
          <w:rFonts w:ascii="Book Antiqua" w:hAnsi="Book Antiqua"/>
          <w:sz w:val="24"/>
          <w:szCs w:val="24"/>
        </w:rPr>
      </w:pPr>
      <w:r>
        <w:rPr>
          <w:rFonts w:ascii="Book Antiqua" w:hAnsi="Book Antiqua"/>
          <w:sz w:val="24"/>
          <w:szCs w:val="24"/>
        </w:rPr>
        <w:t>Wanda Group of China and CJ CGV of South Korea</w:t>
      </w:r>
    </w:p>
    <w:p w:rsidR="002A4F55" w:rsidRPr="002A4F55" w:rsidRDefault="00D50384" w:rsidP="002A4F55">
      <w:pPr>
        <w:rPr>
          <w:rFonts w:ascii="Book Antiqua" w:hAnsi="Book Antiqua"/>
          <w:sz w:val="24"/>
          <w:szCs w:val="24"/>
        </w:rPr>
      </w:pPr>
      <w:r>
        <w:rPr>
          <w:rFonts w:ascii="Book Antiqua" w:hAnsi="Book Antiqua"/>
          <w:sz w:val="24"/>
          <w:szCs w:val="24"/>
        </w:rPr>
        <w:t xml:space="preserve"> They are doing </w:t>
      </w:r>
      <w:r w:rsidR="00B3704E">
        <w:rPr>
          <w:rFonts w:ascii="Book Antiqua" w:hAnsi="Book Antiqua"/>
          <w:sz w:val="24"/>
          <w:szCs w:val="24"/>
        </w:rPr>
        <w:t>this by</w:t>
      </w:r>
      <w:r w:rsidR="00EA3753">
        <w:rPr>
          <w:rFonts w:ascii="Book Antiqua" w:hAnsi="Book Antiqua"/>
          <w:sz w:val="24"/>
          <w:szCs w:val="24"/>
        </w:rPr>
        <w:t xml:space="preserve"> </w:t>
      </w:r>
      <w:r>
        <w:rPr>
          <w:rFonts w:ascii="Book Antiqua" w:hAnsi="Book Antiqua"/>
          <w:sz w:val="24"/>
          <w:szCs w:val="24"/>
        </w:rPr>
        <w:t>expanding into new territories and buying competitors or opening their own franchises.</w:t>
      </w:r>
    </w:p>
    <w:p w:rsidR="00606BAF" w:rsidRDefault="00606BAF" w:rsidP="00D50384">
      <w:pPr>
        <w:rPr>
          <w:rFonts w:ascii="Book Antiqua" w:hAnsi="Book Antiqua"/>
          <w:sz w:val="24"/>
          <w:szCs w:val="24"/>
        </w:rPr>
      </w:pPr>
    </w:p>
    <w:p w:rsidR="00606BAF" w:rsidRDefault="00606BAF" w:rsidP="00D50384">
      <w:pPr>
        <w:rPr>
          <w:rFonts w:ascii="Book Antiqua" w:hAnsi="Book Antiqua"/>
          <w:sz w:val="24"/>
          <w:szCs w:val="24"/>
        </w:rPr>
      </w:pPr>
    </w:p>
    <w:p w:rsidR="002A4F55" w:rsidRPr="00D50384" w:rsidRDefault="00D50384" w:rsidP="00D50384">
      <w:pPr>
        <w:rPr>
          <w:rFonts w:ascii="Book Antiqua" w:hAnsi="Book Antiqua"/>
          <w:sz w:val="24"/>
          <w:szCs w:val="24"/>
        </w:rPr>
      </w:pPr>
      <w:r>
        <w:rPr>
          <w:rFonts w:ascii="Book Antiqua" w:hAnsi="Book Antiqua"/>
          <w:sz w:val="24"/>
          <w:szCs w:val="24"/>
        </w:rPr>
        <w:t>Example:</w:t>
      </w:r>
    </w:p>
    <w:p w:rsidR="00E2020C" w:rsidRPr="00D50384" w:rsidRDefault="002A4F55" w:rsidP="00D50384">
      <w:pPr>
        <w:rPr>
          <w:rFonts w:ascii="Book Antiqua" w:hAnsi="Book Antiqua"/>
          <w:sz w:val="24"/>
          <w:szCs w:val="24"/>
        </w:rPr>
      </w:pPr>
      <w:r>
        <w:rPr>
          <w:noProof/>
        </w:rPr>
        <w:drawing>
          <wp:anchor distT="0" distB="0" distL="114300" distR="114300" simplePos="0" relativeHeight="251672576" behindDoc="0" locked="0" layoutInCell="1" allowOverlap="1" wp14:anchorId="19C69764" wp14:editId="72AAA8EC">
            <wp:simplePos x="0" y="0"/>
            <wp:positionH relativeFrom="column">
              <wp:posOffset>-581025</wp:posOffset>
            </wp:positionH>
            <wp:positionV relativeFrom="paragraph">
              <wp:posOffset>681990</wp:posOffset>
            </wp:positionV>
            <wp:extent cx="6850380" cy="2394585"/>
            <wp:effectExtent l="171450" t="171450" r="388620" b="386715"/>
            <wp:wrapTopAndBottom/>
            <wp:docPr id="15" name="Picture 15" descr="C:\Users\User\Desktop\Fullscreen capture 392014 113634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Fullscreen capture 392014 113634 PM.bmp.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0380" cy="2394585"/>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50384">
        <w:rPr>
          <w:rFonts w:ascii="Book Antiqua" w:hAnsi="Book Antiqua"/>
          <w:sz w:val="24"/>
          <w:szCs w:val="24"/>
        </w:rPr>
        <w:t>Wang Jianlin and the Wanda Group bought American Movie Cinemas (AMC) to become the largest movie chain in the world.</w:t>
      </w:r>
    </w:p>
    <w:p w:rsidR="002A4F55" w:rsidRDefault="00262306" w:rsidP="002A4F55">
      <w:pPr>
        <w:rPr>
          <w:rFonts w:ascii="Book Antiqua" w:hAnsi="Book Antiqua"/>
          <w:sz w:val="24"/>
          <w:szCs w:val="24"/>
        </w:rPr>
      </w:pPr>
      <w:r>
        <w:rPr>
          <w:rFonts w:ascii="Book Antiqua" w:hAnsi="Book Antiqua"/>
          <w:noProof/>
          <w:sz w:val="24"/>
          <w:szCs w:val="24"/>
        </w:rPr>
        <w:drawing>
          <wp:anchor distT="0" distB="0" distL="114300" distR="114300" simplePos="0" relativeHeight="251675648" behindDoc="0" locked="0" layoutInCell="1" allowOverlap="1" wp14:anchorId="5F3DC32A" wp14:editId="5F751845">
            <wp:simplePos x="0" y="0"/>
            <wp:positionH relativeFrom="page">
              <wp:align>left</wp:align>
            </wp:positionH>
            <wp:positionV relativeFrom="paragraph">
              <wp:posOffset>3344545</wp:posOffset>
            </wp:positionV>
            <wp:extent cx="7329805" cy="2293620"/>
            <wp:effectExtent l="171450" t="171450" r="385445" b="373380"/>
            <wp:wrapTopAndBottom/>
            <wp:docPr id="21" name="Picture 21" descr="C:\Users\User\Desktop\Fullscreen capture 1272014 13930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Fullscreen capture 1272014 13930 PM.bmp.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86637" cy="2311719"/>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37613">
        <w:rPr>
          <w:rFonts w:ascii="Book Antiqua" w:hAnsi="Book Antiqua"/>
          <w:sz w:val="24"/>
          <w:szCs w:val="24"/>
        </w:rPr>
        <w:t>CJ CGV has taken the opposite approach, buying smaller cinema chains.</w:t>
      </w:r>
    </w:p>
    <w:p w:rsidR="00262306" w:rsidRDefault="008809A2" w:rsidP="002A4F55">
      <w:pPr>
        <w:rPr>
          <w:rFonts w:ascii="Book Antiqua" w:hAnsi="Book Antiqua"/>
          <w:sz w:val="24"/>
          <w:szCs w:val="24"/>
        </w:rPr>
      </w:pPr>
      <w:r>
        <w:rPr>
          <w:rFonts w:ascii="Book Antiqua" w:hAnsi="Book Antiqua"/>
          <w:noProof/>
          <w:sz w:val="24"/>
          <w:szCs w:val="24"/>
        </w:rPr>
        <w:lastRenderedPageBreak/>
        <w:drawing>
          <wp:anchor distT="0" distB="0" distL="114300" distR="114300" simplePos="0" relativeHeight="251679744" behindDoc="0" locked="0" layoutInCell="1" allowOverlap="1" wp14:anchorId="64A69A08" wp14:editId="6670196B">
            <wp:simplePos x="0" y="0"/>
            <wp:positionH relativeFrom="margin">
              <wp:posOffset>1571258</wp:posOffset>
            </wp:positionH>
            <wp:positionV relativeFrom="paragraph">
              <wp:posOffset>1587199</wp:posOffset>
            </wp:positionV>
            <wp:extent cx="3304540" cy="2313305"/>
            <wp:effectExtent l="171450" t="171450" r="372110" b="372745"/>
            <wp:wrapTopAndBottom/>
            <wp:docPr id="20" name="Picture 20" descr="C:\Users\User\Desktop\Fullscreen capture 182014 90302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Fullscreen capture 182014 90302 PM.bmp.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4540" cy="2313305"/>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Book Antiqua" w:hAnsi="Book Antiqua"/>
          <w:noProof/>
          <w:sz w:val="24"/>
          <w:szCs w:val="24"/>
        </w:rPr>
        <w:drawing>
          <wp:anchor distT="0" distB="0" distL="114300" distR="114300" simplePos="0" relativeHeight="251680768" behindDoc="0" locked="0" layoutInCell="1" allowOverlap="1" wp14:anchorId="758C0904" wp14:editId="1842D4EB">
            <wp:simplePos x="0" y="0"/>
            <wp:positionH relativeFrom="page">
              <wp:align>right</wp:align>
            </wp:positionH>
            <wp:positionV relativeFrom="paragraph">
              <wp:posOffset>2998871</wp:posOffset>
            </wp:positionV>
            <wp:extent cx="3833495" cy="2052955"/>
            <wp:effectExtent l="171450" t="171450" r="376555" b="385445"/>
            <wp:wrapTopAndBottom/>
            <wp:docPr id="16" name="Picture 16" descr="C:\Users\User\Desktop\Fullscreen capture 1182014 80637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Fullscreen capture 1182014 80637 P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3495" cy="2052955"/>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Book Antiqua" w:hAnsi="Book Antiqua"/>
          <w:noProof/>
          <w:sz w:val="24"/>
          <w:szCs w:val="24"/>
        </w:rPr>
        <w:drawing>
          <wp:anchor distT="0" distB="0" distL="114300" distR="114300" simplePos="0" relativeHeight="251678720" behindDoc="0" locked="0" layoutInCell="1" allowOverlap="1" wp14:anchorId="56EEF597" wp14:editId="285080DE">
            <wp:simplePos x="0" y="0"/>
            <wp:positionH relativeFrom="margin">
              <wp:align>left</wp:align>
            </wp:positionH>
            <wp:positionV relativeFrom="paragraph">
              <wp:posOffset>635200</wp:posOffset>
            </wp:positionV>
            <wp:extent cx="3223895" cy="2357755"/>
            <wp:effectExtent l="171450" t="171450" r="376555" b="385445"/>
            <wp:wrapTopAndBottom/>
            <wp:docPr id="19" name="Picture 19" descr="C:\Users\User\Desktop\Fullscreen capture 1232014 113400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Fullscreen capture 1232014 113400 PM.bmp.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3895" cy="2357755"/>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Book Antiqua" w:hAnsi="Book Antiqua"/>
          <w:noProof/>
          <w:sz w:val="24"/>
          <w:szCs w:val="24"/>
        </w:rPr>
        <w:drawing>
          <wp:anchor distT="0" distB="0" distL="114300" distR="114300" simplePos="0" relativeHeight="251677696" behindDoc="0" locked="0" layoutInCell="1" allowOverlap="1" wp14:anchorId="336C846A" wp14:editId="6520A016">
            <wp:simplePos x="0" y="0"/>
            <wp:positionH relativeFrom="page">
              <wp:posOffset>352425</wp:posOffset>
            </wp:positionH>
            <wp:positionV relativeFrom="paragraph">
              <wp:posOffset>171450</wp:posOffset>
            </wp:positionV>
            <wp:extent cx="3176270" cy="2293620"/>
            <wp:effectExtent l="171450" t="171450" r="386080" b="373380"/>
            <wp:wrapTopAndBottom/>
            <wp:docPr id="17" name="Picture 17" descr="C:\Users\User\Desktop\Fullscreen capture 1232014 113122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Fullscreen capture 1232014 113122 PM.bmp.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6270" cy="2293620"/>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67EED">
        <w:rPr>
          <w:rFonts w:ascii="Book Antiqua" w:hAnsi="Book Antiqua"/>
          <w:noProof/>
          <w:sz w:val="24"/>
          <w:szCs w:val="24"/>
        </w:rPr>
        <w:drawing>
          <wp:anchor distT="0" distB="0" distL="114300" distR="114300" simplePos="0" relativeHeight="251681792" behindDoc="0" locked="0" layoutInCell="1" allowOverlap="1" wp14:anchorId="2FAA5412" wp14:editId="3467F57B">
            <wp:simplePos x="0" y="0"/>
            <wp:positionH relativeFrom="column">
              <wp:posOffset>-481330</wp:posOffset>
            </wp:positionH>
            <wp:positionV relativeFrom="paragraph">
              <wp:posOffset>5935345</wp:posOffset>
            </wp:positionV>
            <wp:extent cx="6689090" cy="1908175"/>
            <wp:effectExtent l="171450" t="171450" r="378460" b="377825"/>
            <wp:wrapTopAndBottom/>
            <wp:docPr id="23" name="Picture 23" descr="C:\Users\User\Desktop\Fullscreen capture 3102014 120222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Fullscreen capture 3102014 120222 AM.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89090" cy="1908175"/>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62306">
        <w:rPr>
          <w:rFonts w:ascii="Book Antiqua" w:hAnsi="Book Antiqua"/>
          <w:sz w:val="24"/>
          <w:szCs w:val="24"/>
        </w:rPr>
        <w:t>By the end of 2013 CJ CGV was one fifth of the way to their goal.</w:t>
      </w:r>
    </w:p>
    <w:p w:rsidR="00B37613" w:rsidRDefault="008809A2" w:rsidP="002A4F55">
      <w:pPr>
        <w:rPr>
          <w:rFonts w:ascii="Book Antiqua" w:hAnsi="Book Antiqua"/>
          <w:sz w:val="24"/>
          <w:szCs w:val="24"/>
        </w:rPr>
      </w:pPr>
      <w:r>
        <w:rPr>
          <w:rFonts w:ascii="Book Antiqua" w:hAnsi="Book Antiqua"/>
          <w:sz w:val="24"/>
          <w:szCs w:val="24"/>
        </w:rPr>
        <w:lastRenderedPageBreak/>
        <w:t>What is the relevance of this to the Showcase with IMAX and the Bahamas?</w:t>
      </w:r>
    </w:p>
    <w:p w:rsidR="008809A2" w:rsidRDefault="008809A2" w:rsidP="002A4F55">
      <w:pPr>
        <w:rPr>
          <w:rFonts w:ascii="Book Antiqua" w:hAnsi="Book Antiqua"/>
          <w:sz w:val="24"/>
          <w:szCs w:val="24"/>
        </w:rPr>
      </w:pPr>
      <w:r>
        <w:rPr>
          <w:rFonts w:ascii="Book Antiqua" w:hAnsi="Book Antiqua"/>
          <w:sz w:val="24"/>
          <w:szCs w:val="24"/>
        </w:rPr>
        <w:t xml:space="preserve">The ever increasing Asian influence in the Bahamas combined with the WTO’s free trade requirement </w:t>
      </w:r>
      <w:r w:rsidR="00120FAE">
        <w:rPr>
          <w:rFonts w:ascii="Book Antiqua" w:hAnsi="Book Antiqua"/>
          <w:sz w:val="24"/>
          <w:szCs w:val="24"/>
        </w:rPr>
        <w:t xml:space="preserve">have </w:t>
      </w:r>
      <w:r>
        <w:rPr>
          <w:rFonts w:ascii="Book Antiqua" w:hAnsi="Book Antiqua"/>
          <w:sz w:val="24"/>
          <w:szCs w:val="24"/>
        </w:rPr>
        <w:t>open</w:t>
      </w:r>
      <w:r w:rsidR="00120FAE">
        <w:rPr>
          <w:rFonts w:ascii="Book Antiqua" w:hAnsi="Book Antiqua"/>
          <w:sz w:val="24"/>
          <w:szCs w:val="24"/>
        </w:rPr>
        <w:t>ed</w:t>
      </w:r>
      <w:r>
        <w:rPr>
          <w:rFonts w:ascii="Book Antiqua" w:hAnsi="Book Antiqua"/>
          <w:sz w:val="24"/>
          <w:szCs w:val="24"/>
        </w:rPr>
        <w:t xml:space="preserve"> the market for entry to Wanda and </w:t>
      </w:r>
      <w:r w:rsidR="00120FAE">
        <w:rPr>
          <w:rFonts w:ascii="Book Antiqua" w:hAnsi="Book Antiqua"/>
          <w:sz w:val="24"/>
          <w:szCs w:val="24"/>
        </w:rPr>
        <w:t xml:space="preserve">CJ </w:t>
      </w:r>
      <w:r>
        <w:rPr>
          <w:rFonts w:ascii="Book Antiqua" w:hAnsi="Book Antiqua"/>
          <w:sz w:val="24"/>
          <w:szCs w:val="24"/>
        </w:rPr>
        <w:t>CGV.</w:t>
      </w:r>
    </w:p>
    <w:p w:rsidR="008809A2" w:rsidRDefault="008809A2" w:rsidP="002A4F55">
      <w:pPr>
        <w:rPr>
          <w:rFonts w:ascii="Book Antiqua" w:hAnsi="Book Antiqua"/>
          <w:sz w:val="24"/>
          <w:szCs w:val="24"/>
        </w:rPr>
      </w:pPr>
    </w:p>
    <w:p w:rsidR="008809A2" w:rsidRPr="00A74195" w:rsidRDefault="008809A2" w:rsidP="002A4F55">
      <w:pPr>
        <w:rPr>
          <w:rFonts w:ascii="Book Antiqua" w:hAnsi="Book Antiqua"/>
          <w:b/>
          <w:i/>
          <w:sz w:val="24"/>
          <w:szCs w:val="24"/>
        </w:rPr>
      </w:pPr>
      <w:r w:rsidRPr="00A74195">
        <w:rPr>
          <w:rFonts w:ascii="Book Antiqua" w:hAnsi="Book Antiqua"/>
          <w:b/>
          <w:i/>
          <w:sz w:val="24"/>
          <w:szCs w:val="24"/>
        </w:rPr>
        <w:t>Why is the Showcase with IMAX averse to their market penetrance?</w:t>
      </w:r>
    </w:p>
    <w:p w:rsidR="008809A2" w:rsidRDefault="00BA3D4C" w:rsidP="002A4F55">
      <w:pPr>
        <w:rPr>
          <w:rFonts w:ascii="Book Antiqua" w:hAnsi="Book Antiqua"/>
          <w:sz w:val="24"/>
          <w:szCs w:val="24"/>
        </w:rPr>
      </w:pPr>
      <w:r>
        <w:rPr>
          <w:rFonts w:ascii="Book Antiqua" w:hAnsi="Book Antiqua"/>
          <w:noProof/>
          <w:sz w:val="24"/>
          <w:szCs w:val="24"/>
        </w:rPr>
        <w:drawing>
          <wp:anchor distT="0" distB="0" distL="114300" distR="114300" simplePos="0" relativeHeight="251683840" behindDoc="0" locked="0" layoutInCell="1" allowOverlap="1" wp14:anchorId="74F63F10" wp14:editId="25DE3FBA">
            <wp:simplePos x="0" y="0"/>
            <wp:positionH relativeFrom="margin">
              <wp:posOffset>2630805</wp:posOffset>
            </wp:positionH>
            <wp:positionV relativeFrom="paragraph">
              <wp:posOffset>646430</wp:posOffset>
            </wp:positionV>
            <wp:extent cx="3688715" cy="1571625"/>
            <wp:effectExtent l="171450" t="171450" r="387985" b="390525"/>
            <wp:wrapTopAndBottom/>
            <wp:docPr id="25" name="Picture 25" descr="C:\Users\User\Desktop\Fullscreen capture 1232014 113545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Fullscreen capture 1232014 113545 PM.bmp.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8715" cy="1571625"/>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Book Antiqua" w:hAnsi="Book Antiqua"/>
          <w:noProof/>
          <w:sz w:val="24"/>
          <w:szCs w:val="24"/>
        </w:rPr>
        <w:drawing>
          <wp:anchor distT="0" distB="0" distL="114300" distR="114300" simplePos="0" relativeHeight="251682816" behindDoc="0" locked="0" layoutInCell="1" allowOverlap="1" wp14:anchorId="5A3F803C" wp14:editId="51276A71">
            <wp:simplePos x="0" y="0"/>
            <wp:positionH relativeFrom="page">
              <wp:align>left</wp:align>
            </wp:positionH>
            <wp:positionV relativeFrom="paragraph">
              <wp:posOffset>646430</wp:posOffset>
            </wp:positionV>
            <wp:extent cx="3112135" cy="1571625"/>
            <wp:effectExtent l="171450" t="171450" r="374015" b="390525"/>
            <wp:wrapTopAndBottom/>
            <wp:docPr id="24" name="Picture 24" descr="C:\Users\User\Desktop\Fullscreen capture 3102014 122020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Fullscreen capture 3102014 122020 AM.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4761" cy="1573452"/>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360E2">
        <w:rPr>
          <w:rFonts w:ascii="Book Antiqua" w:hAnsi="Book Antiqua"/>
          <w:sz w:val="24"/>
          <w:szCs w:val="24"/>
        </w:rPr>
        <w:t xml:space="preserve">Understanding the tools of choice </w:t>
      </w:r>
      <w:r w:rsidR="00F41837">
        <w:rPr>
          <w:rFonts w:ascii="Book Antiqua" w:hAnsi="Book Antiqua"/>
          <w:sz w:val="24"/>
          <w:szCs w:val="24"/>
        </w:rPr>
        <w:t xml:space="preserve">these </w:t>
      </w:r>
      <w:r w:rsidR="00D360E2">
        <w:rPr>
          <w:rFonts w:ascii="Book Antiqua" w:hAnsi="Book Antiqua"/>
          <w:sz w:val="24"/>
          <w:szCs w:val="24"/>
        </w:rPr>
        <w:t>corporation</w:t>
      </w:r>
      <w:r>
        <w:rPr>
          <w:rFonts w:ascii="Book Antiqua" w:hAnsi="Book Antiqua"/>
          <w:sz w:val="24"/>
          <w:szCs w:val="24"/>
        </w:rPr>
        <w:t>s</w:t>
      </w:r>
      <w:r w:rsidR="00D360E2">
        <w:rPr>
          <w:rFonts w:ascii="Book Antiqua" w:hAnsi="Book Antiqua"/>
          <w:sz w:val="24"/>
          <w:szCs w:val="24"/>
        </w:rPr>
        <w:t xml:space="preserve"> use to enter markets </w:t>
      </w:r>
      <w:r w:rsidR="00F41837">
        <w:rPr>
          <w:rFonts w:ascii="Book Antiqua" w:hAnsi="Book Antiqua"/>
          <w:sz w:val="24"/>
          <w:szCs w:val="24"/>
        </w:rPr>
        <w:t>then</w:t>
      </w:r>
      <w:r w:rsidR="00D360E2">
        <w:rPr>
          <w:rFonts w:ascii="Book Antiqua" w:hAnsi="Book Antiqua"/>
          <w:sz w:val="24"/>
          <w:szCs w:val="24"/>
        </w:rPr>
        <w:t xml:space="preserve"> differentiate themselves from existing theater</w:t>
      </w:r>
      <w:r>
        <w:rPr>
          <w:rFonts w:ascii="Book Antiqua" w:hAnsi="Book Antiqua"/>
          <w:sz w:val="24"/>
          <w:szCs w:val="24"/>
        </w:rPr>
        <w:t>s</w:t>
      </w:r>
      <w:r w:rsidR="00D360E2">
        <w:rPr>
          <w:rFonts w:ascii="Book Antiqua" w:hAnsi="Book Antiqua"/>
          <w:sz w:val="24"/>
          <w:szCs w:val="24"/>
        </w:rPr>
        <w:t xml:space="preserve"> is key.</w:t>
      </w:r>
    </w:p>
    <w:p w:rsidR="00D360E2" w:rsidRDefault="00EA3753" w:rsidP="002A4F55">
      <w:pPr>
        <w:rPr>
          <w:rFonts w:ascii="Book Antiqua" w:hAnsi="Book Antiqua"/>
          <w:sz w:val="24"/>
          <w:szCs w:val="24"/>
        </w:rPr>
      </w:pPr>
      <w:r>
        <w:rPr>
          <w:rFonts w:ascii="Book Antiqua" w:hAnsi="Book Antiqua"/>
          <w:noProof/>
          <w:sz w:val="24"/>
          <w:szCs w:val="24"/>
        </w:rPr>
        <w:drawing>
          <wp:anchor distT="0" distB="0" distL="114300" distR="114300" simplePos="0" relativeHeight="251684864" behindDoc="0" locked="0" layoutInCell="1" allowOverlap="1" wp14:anchorId="0FC3E514" wp14:editId="6937E1DE">
            <wp:simplePos x="0" y="0"/>
            <wp:positionH relativeFrom="margin">
              <wp:posOffset>-369570</wp:posOffset>
            </wp:positionH>
            <wp:positionV relativeFrom="paragraph">
              <wp:posOffset>2751455</wp:posOffset>
            </wp:positionV>
            <wp:extent cx="6336030" cy="2358390"/>
            <wp:effectExtent l="171450" t="171450" r="388620" b="384810"/>
            <wp:wrapTopAndBottom/>
            <wp:docPr id="26" name="Picture 26" descr="C:\Users\User\Desktop\Fullscreen capture 1242014 124226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Fullscreen capture 1242014 124226 PM.bmp.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36030" cy="2358390"/>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A3D4C">
        <w:rPr>
          <w:rFonts w:ascii="Book Antiqua" w:hAnsi="Book Antiqua"/>
          <w:sz w:val="24"/>
          <w:szCs w:val="24"/>
        </w:rPr>
        <w:t xml:space="preserve">Both CJ CGV and Wanda use IMAX as their preferred weapon for market penetration.  CJ CGV has more potential to expand </w:t>
      </w:r>
      <w:r>
        <w:rPr>
          <w:rFonts w:ascii="Book Antiqua" w:hAnsi="Book Antiqua"/>
          <w:sz w:val="24"/>
          <w:szCs w:val="24"/>
        </w:rPr>
        <w:t>because of their proprietary theater system</w:t>
      </w:r>
    </w:p>
    <w:p w:rsidR="003C5646" w:rsidRDefault="00EA3753" w:rsidP="009B43AD">
      <w:pPr>
        <w:rPr>
          <w:rFonts w:ascii="Book Antiqua" w:hAnsi="Book Antiqua"/>
          <w:sz w:val="24"/>
          <w:szCs w:val="24"/>
        </w:rPr>
      </w:pPr>
      <w:r>
        <w:rPr>
          <w:rFonts w:ascii="Book Antiqua" w:hAnsi="Book Antiqua"/>
          <w:sz w:val="24"/>
          <w:szCs w:val="24"/>
        </w:rPr>
        <w:t xml:space="preserve">Fortunately for the Showcase with IMAX, the same holds </w:t>
      </w:r>
      <w:r w:rsidRPr="00215A77">
        <w:rPr>
          <w:rFonts w:ascii="Book Antiqua" w:hAnsi="Book Antiqua"/>
          <w:b/>
          <w:sz w:val="24"/>
          <w:szCs w:val="24"/>
          <w:highlight w:val="yellow"/>
        </w:rPr>
        <w:t>10 year exclusive contracts</w:t>
      </w:r>
      <w:r>
        <w:rPr>
          <w:rFonts w:ascii="Book Antiqua" w:hAnsi="Book Antiqua"/>
          <w:sz w:val="24"/>
          <w:szCs w:val="24"/>
        </w:rPr>
        <w:t xml:space="preserve"> for both IMAX and 4DX technologies</w:t>
      </w:r>
      <w:r w:rsidR="004A56F6">
        <w:rPr>
          <w:rFonts w:ascii="Book Antiqua" w:hAnsi="Book Antiqua"/>
          <w:sz w:val="24"/>
          <w:szCs w:val="24"/>
        </w:rPr>
        <w:t xml:space="preserve"> in the Bahamas</w:t>
      </w:r>
      <w:r>
        <w:rPr>
          <w:rFonts w:ascii="Book Antiqua" w:hAnsi="Book Antiqua"/>
          <w:sz w:val="24"/>
          <w:szCs w:val="24"/>
        </w:rPr>
        <w:t xml:space="preserve">. A contractual relationship has already been developed with CJ CGV the largest developer of Asian/ K-POP content. </w:t>
      </w:r>
    </w:p>
    <w:p w:rsidR="000F1806" w:rsidRDefault="00C4000B" w:rsidP="000F1806">
      <w:pPr>
        <w:pStyle w:val="ListParagraph"/>
        <w:numPr>
          <w:ilvl w:val="0"/>
          <w:numId w:val="6"/>
        </w:numPr>
        <w:rPr>
          <w:rFonts w:ascii="Book Antiqua" w:hAnsi="Book Antiqua"/>
          <w:sz w:val="24"/>
          <w:szCs w:val="24"/>
        </w:rPr>
      </w:pPr>
      <w:r>
        <w:rPr>
          <w:rFonts w:ascii="Book Antiqua" w:hAnsi="Book Antiqua"/>
          <w:sz w:val="24"/>
          <w:szCs w:val="24"/>
        </w:rPr>
        <w:lastRenderedPageBreak/>
        <w:t>Expansion of the Traditional Concession Stand</w:t>
      </w:r>
    </w:p>
    <w:p w:rsidR="000F1806" w:rsidRDefault="000F1806" w:rsidP="000F1806">
      <w:pPr>
        <w:rPr>
          <w:rFonts w:ascii="Book Antiqua" w:hAnsi="Book Antiqua"/>
          <w:sz w:val="24"/>
          <w:szCs w:val="24"/>
        </w:rPr>
      </w:pPr>
    </w:p>
    <w:p w:rsidR="00487CF2" w:rsidRDefault="00E00DAB" w:rsidP="000F1806">
      <w:pPr>
        <w:rPr>
          <w:rFonts w:ascii="Book Antiqua" w:hAnsi="Book Antiqua"/>
          <w:sz w:val="24"/>
          <w:szCs w:val="24"/>
        </w:rPr>
      </w:pPr>
      <w:r w:rsidRPr="000F1806">
        <w:rPr>
          <w:rFonts w:ascii="Book Antiqua" w:hAnsi="Book Antiqua"/>
          <w:sz w:val="24"/>
          <w:szCs w:val="24"/>
        </w:rPr>
        <w:t xml:space="preserve">How concessions will be handled </w:t>
      </w:r>
      <w:r w:rsidR="00487CF2">
        <w:rPr>
          <w:rFonts w:ascii="Book Antiqua" w:hAnsi="Book Antiqua"/>
          <w:sz w:val="24"/>
          <w:szCs w:val="24"/>
        </w:rPr>
        <w:t>is</w:t>
      </w:r>
      <w:r w:rsidRPr="000F1806">
        <w:rPr>
          <w:rFonts w:ascii="Book Antiqua" w:hAnsi="Book Antiqua"/>
          <w:sz w:val="24"/>
          <w:szCs w:val="24"/>
        </w:rPr>
        <w:t xml:space="preserve"> a differentiation</w:t>
      </w:r>
      <w:r w:rsidR="000F1806">
        <w:rPr>
          <w:rFonts w:ascii="Book Antiqua" w:hAnsi="Book Antiqua"/>
          <w:sz w:val="24"/>
          <w:szCs w:val="24"/>
        </w:rPr>
        <w:t xml:space="preserve"> factor in the Bahamian</w:t>
      </w:r>
      <w:r w:rsidRPr="000F1806">
        <w:rPr>
          <w:rFonts w:ascii="Book Antiqua" w:hAnsi="Book Antiqua"/>
          <w:sz w:val="24"/>
          <w:szCs w:val="24"/>
        </w:rPr>
        <w:t xml:space="preserve"> market as it has been in the past. </w:t>
      </w:r>
    </w:p>
    <w:p w:rsidR="00487CF2" w:rsidRPr="00487CF2" w:rsidRDefault="00487CF2" w:rsidP="000F1806">
      <w:pPr>
        <w:rPr>
          <w:rFonts w:ascii="Book Antiqua" w:hAnsi="Book Antiqua"/>
          <w:b/>
          <w:sz w:val="24"/>
          <w:szCs w:val="24"/>
        </w:rPr>
      </w:pPr>
      <w:r w:rsidRPr="00487CF2">
        <w:rPr>
          <w:rFonts w:ascii="Book Antiqua" w:hAnsi="Book Antiqua"/>
          <w:b/>
          <w:sz w:val="24"/>
          <w:szCs w:val="24"/>
        </w:rPr>
        <w:t>History Lesson</w:t>
      </w:r>
    </w:p>
    <w:p w:rsidR="00C4000B" w:rsidRDefault="00E00DAB" w:rsidP="000F1806">
      <w:pPr>
        <w:rPr>
          <w:rFonts w:ascii="Book Antiqua" w:hAnsi="Book Antiqua"/>
          <w:sz w:val="24"/>
          <w:szCs w:val="24"/>
        </w:rPr>
      </w:pPr>
      <w:r w:rsidRPr="000F1806">
        <w:rPr>
          <w:rFonts w:ascii="Book Antiqua" w:hAnsi="Book Antiqua"/>
          <w:sz w:val="24"/>
          <w:szCs w:val="24"/>
        </w:rPr>
        <w:t xml:space="preserve">One of the </w:t>
      </w:r>
      <w:r w:rsidR="000F1806" w:rsidRPr="000F1806">
        <w:rPr>
          <w:rFonts w:ascii="Book Antiqua" w:hAnsi="Book Antiqua"/>
          <w:sz w:val="24"/>
          <w:szCs w:val="24"/>
        </w:rPr>
        <w:t>dynamics</w:t>
      </w:r>
      <w:r w:rsidRPr="000F1806">
        <w:rPr>
          <w:rFonts w:ascii="Book Antiqua" w:hAnsi="Book Antiqua"/>
          <w:sz w:val="24"/>
          <w:szCs w:val="24"/>
        </w:rPr>
        <w:t xml:space="preserve"> that allowed Galleria Cinemas to eclipse RND Cinemas in the early 2000s was concession</w:t>
      </w:r>
      <w:r w:rsidR="006555B2">
        <w:rPr>
          <w:rFonts w:ascii="Book Antiqua" w:hAnsi="Book Antiqua"/>
          <w:sz w:val="24"/>
          <w:szCs w:val="24"/>
        </w:rPr>
        <w:t>s</w:t>
      </w:r>
      <w:r w:rsidR="000F1806">
        <w:rPr>
          <w:rFonts w:ascii="Book Antiqua" w:hAnsi="Book Antiqua"/>
          <w:sz w:val="24"/>
          <w:szCs w:val="24"/>
        </w:rPr>
        <w:t xml:space="preserve">. </w:t>
      </w:r>
    </w:p>
    <w:p w:rsidR="002D5C23" w:rsidRDefault="000F1806" w:rsidP="000F1806">
      <w:pPr>
        <w:rPr>
          <w:rFonts w:ascii="Book Antiqua" w:hAnsi="Book Antiqua"/>
          <w:sz w:val="24"/>
          <w:szCs w:val="24"/>
        </w:rPr>
      </w:pPr>
      <w:r>
        <w:rPr>
          <w:rFonts w:ascii="Book Antiqua" w:hAnsi="Book Antiqua"/>
          <w:sz w:val="24"/>
          <w:szCs w:val="24"/>
        </w:rPr>
        <w:t>When movie patrons arrived at RND cinemas in the late 90s, they had a choice. Either th</w:t>
      </w:r>
      <w:r w:rsidR="00A754EA">
        <w:rPr>
          <w:rFonts w:ascii="Book Antiqua" w:hAnsi="Book Antiqua"/>
          <w:sz w:val="24"/>
          <w:szCs w:val="24"/>
        </w:rPr>
        <w:t>ey could fight through the cramp</w:t>
      </w:r>
      <w:r>
        <w:rPr>
          <w:rFonts w:ascii="Book Antiqua" w:hAnsi="Book Antiqua"/>
          <w:sz w:val="24"/>
          <w:szCs w:val="24"/>
        </w:rPr>
        <w:t xml:space="preserve">ed lobby to get concessions on a long line or join the line to their theater for a good seat. Many customers chose the </w:t>
      </w:r>
      <w:r w:rsidR="002D5C23">
        <w:rPr>
          <w:rFonts w:ascii="Book Antiqua" w:hAnsi="Book Antiqua"/>
          <w:sz w:val="24"/>
          <w:szCs w:val="24"/>
        </w:rPr>
        <w:t>latter</w:t>
      </w:r>
      <w:r>
        <w:rPr>
          <w:rFonts w:ascii="Book Antiqua" w:hAnsi="Book Antiqua"/>
          <w:sz w:val="24"/>
          <w:szCs w:val="24"/>
        </w:rPr>
        <w:t xml:space="preserve">. </w:t>
      </w:r>
    </w:p>
    <w:p w:rsidR="000F1806" w:rsidRDefault="000F1806" w:rsidP="000F1806">
      <w:pPr>
        <w:rPr>
          <w:rFonts w:ascii="Book Antiqua" w:hAnsi="Book Antiqua"/>
          <w:sz w:val="24"/>
          <w:szCs w:val="24"/>
        </w:rPr>
      </w:pPr>
      <w:r>
        <w:rPr>
          <w:rFonts w:ascii="Book Antiqua" w:hAnsi="Book Antiqua"/>
          <w:sz w:val="24"/>
          <w:szCs w:val="24"/>
        </w:rPr>
        <w:t xml:space="preserve">When Galleria Cinemas </w:t>
      </w:r>
      <w:r w:rsidR="002D5C23">
        <w:rPr>
          <w:rFonts w:ascii="Book Antiqua" w:hAnsi="Book Antiqua"/>
          <w:sz w:val="24"/>
          <w:szCs w:val="24"/>
        </w:rPr>
        <w:t>entered the market in 1999 with their seemingly endless lobby and expansive food choices, Bahamians were smitten.</w:t>
      </w:r>
      <w:r w:rsidR="006555B2">
        <w:rPr>
          <w:rFonts w:ascii="Book Antiqua" w:hAnsi="Book Antiqua"/>
          <w:sz w:val="24"/>
          <w:szCs w:val="24"/>
        </w:rPr>
        <w:t xml:space="preserve"> Hence besides the revenue from movie ticket sales, Galleria had a fiscal advantage with its concession profit margin.</w:t>
      </w:r>
    </w:p>
    <w:p w:rsidR="000F1806" w:rsidRDefault="00487CF2" w:rsidP="000F1806">
      <w:pPr>
        <w:rPr>
          <w:rFonts w:ascii="Book Antiqua" w:hAnsi="Book Antiqua"/>
          <w:b/>
          <w:sz w:val="24"/>
          <w:szCs w:val="24"/>
        </w:rPr>
      </w:pPr>
      <w:r>
        <w:rPr>
          <w:rFonts w:ascii="Book Antiqua" w:hAnsi="Book Antiqua"/>
          <w:b/>
          <w:sz w:val="24"/>
          <w:szCs w:val="24"/>
        </w:rPr>
        <w:t>Déjà vu</w:t>
      </w:r>
    </w:p>
    <w:p w:rsidR="00487CF2" w:rsidRDefault="00487CF2" w:rsidP="000F1806">
      <w:pPr>
        <w:rPr>
          <w:rFonts w:ascii="Book Antiqua" w:hAnsi="Book Antiqua"/>
          <w:sz w:val="24"/>
          <w:szCs w:val="24"/>
        </w:rPr>
      </w:pPr>
      <w:r w:rsidRPr="00487CF2">
        <w:rPr>
          <w:rFonts w:ascii="Book Antiqua" w:hAnsi="Book Antiqua"/>
          <w:sz w:val="24"/>
          <w:szCs w:val="24"/>
        </w:rPr>
        <w:t>As the</w:t>
      </w:r>
      <w:r>
        <w:rPr>
          <w:rFonts w:ascii="Book Antiqua" w:hAnsi="Book Antiqua"/>
          <w:sz w:val="24"/>
          <w:szCs w:val="24"/>
        </w:rPr>
        <w:t xml:space="preserve"> Showcase with IMAX enters the market, concessions again become a point of differentiation. How? </w:t>
      </w:r>
      <w:r w:rsidR="00155ECF">
        <w:rPr>
          <w:rFonts w:ascii="Book Antiqua" w:hAnsi="Book Antiqua"/>
          <w:sz w:val="24"/>
          <w:szCs w:val="24"/>
        </w:rPr>
        <w:t>This first</w:t>
      </w:r>
      <w:r>
        <w:rPr>
          <w:rFonts w:ascii="Book Antiqua" w:hAnsi="Book Antiqua"/>
          <w:sz w:val="24"/>
          <w:szCs w:val="24"/>
        </w:rPr>
        <w:t xml:space="preserve"> re</w:t>
      </w:r>
      <w:r w:rsidR="00155ECF">
        <w:rPr>
          <w:rFonts w:ascii="Book Antiqua" w:hAnsi="Book Antiqua"/>
          <w:sz w:val="24"/>
          <w:szCs w:val="24"/>
        </w:rPr>
        <w:t xml:space="preserve">quires a look at the global </w:t>
      </w:r>
      <w:r w:rsidR="00155ECF" w:rsidRPr="00487CF2">
        <w:rPr>
          <w:rFonts w:ascii="Book Antiqua" w:hAnsi="Book Antiqua"/>
          <w:sz w:val="24"/>
          <w:szCs w:val="24"/>
        </w:rPr>
        <w:t>trend</w:t>
      </w:r>
      <w:r w:rsidR="00155ECF">
        <w:rPr>
          <w:rFonts w:ascii="Book Antiqua" w:hAnsi="Book Antiqua"/>
          <w:sz w:val="24"/>
          <w:szCs w:val="24"/>
        </w:rPr>
        <w:t>s for long term viability to be realized.</w:t>
      </w:r>
    </w:p>
    <w:p w:rsidR="00C470D4" w:rsidRDefault="00C470D4" w:rsidP="000F1806">
      <w:pPr>
        <w:rPr>
          <w:rFonts w:ascii="Book Antiqua" w:hAnsi="Book Antiqua"/>
          <w:sz w:val="24"/>
          <w:szCs w:val="24"/>
        </w:rPr>
      </w:pPr>
    </w:p>
    <w:p w:rsidR="00C470D4" w:rsidRPr="00C470D4" w:rsidRDefault="00C470D4" w:rsidP="000F1806">
      <w:pPr>
        <w:rPr>
          <w:rFonts w:ascii="Book Antiqua" w:hAnsi="Book Antiqua"/>
          <w:b/>
          <w:sz w:val="24"/>
          <w:szCs w:val="24"/>
        </w:rPr>
      </w:pPr>
      <w:r>
        <w:rPr>
          <w:rFonts w:ascii="Book Antiqua" w:hAnsi="Book Antiqua"/>
          <w:noProof/>
          <w:sz w:val="24"/>
          <w:szCs w:val="24"/>
        </w:rPr>
        <w:drawing>
          <wp:anchor distT="0" distB="0" distL="114300" distR="114300" simplePos="0" relativeHeight="251686912" behindDoc="0" locked="0" layoutInCell="1" allowOverlap="1" wp14:anchorId="55F1758A" wp14:editId="2B371E1A">
            <wp:simplePos x="0" y="0"/>
            <wp:positionH relativeFrom="margin">
              <wp:posOffset>-132320</wp:posOffset>
            </wp:positionH>
            <wp:positionV relativeFrom="paragraph">
              <wp:posOffset>398283</wp:posOffset>
            </wp:positionV>
            <wp:extent cx="5931535" cy="1878330"/>
            <wp:effectExtent l="171450" t="171450" r="374015" b="388620"/>
            <wp:wrapTopAndBottom/>
            <wp:docPr id="4" name="Picture 4" descr="C:\Users\User\Desktop\Fullscreen capture 3102014 91620 A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Fullscreen capture 3102014 91620 AM.bmp.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1535" cy="1878330"/>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470D4">
        <w:rPr>
          <w:rFonts w:ascii="Book Antiqua" w:hAnsi="Book Antiqua"/>
          <w:b/>
          <w:sz w:val="24"/>
          <w:szCs w:val="24"/>
        </w:rPr>
        <w:t>Global Movement</w:t>
      </w:r>
    </w:p>
    <w:p w:rsidR="000F1806" w:rsidRDefault="000F1806" w:rsidP="000F1806">
      <w:pPr>
        <w:rPr>
          <w:rFonts w:ascii="Book Antiqua" w:hAnsi="Book Antiqua"/>
          <w:sz w:val="24"/>
          <w:szCs w:val="24"/>
        </w:rPr>
      </w:pPr>
      <w:r>
        <w:rPr>
          <w:rFonts w:ascii="Book Antiqua" w:hAnsi="Book Antiqua"/>
          <w:sz w:val="24"/>
          <w:szCs w:val="24"/>
        </w:rPr>
        <w:t xml:space="preserve">Concessions are the Holy Grail of theater chains. Ironically, popcorn and other theater staples weren’t allowed in cinemas until after the Great Depression. Theater owners did not like the mess these food items created. </w:t>
      </w:r>
    </w:p>
    <w:p w:rsidR="006817F1" w:rsidRDefault="006817F1" w:rsidP="006817F1">
      <w:pPr>
        <w:rPr>
          <w:rFonts w:ascii="Book Antiqua" w:hAnsi="Book Antiqua"/>
          <w:sz w:val="24"/>
          <w:szCs w:val="24"/>
        </w:rPr>
      </w:pPr>
      <w:r>
        <w:rPr>
          <w:rFonts w:ascii="Book Antiqua" w:hAnsi="Book Antiqua"/>
          <w:noProof/>
          <w:sz w:val="24"/>
          <w:szCs w:val="24"/>
        </w:rPr>
        <w:lastRenderedPageBreak/>
        <w:drawing>
          <wp:anchor distT="0" distB="0" distL="114300" distR="114300" simplePos="0" relativeHeight="251688960" behindDoc="0" locked="0" layoutInCell="1" allowOverlap="1" wp14:anchorId="2FF7CB90" wp14:editId="50492CED">
            <wp:simplePos x="0" y="0"/>
            <wp:positionH relativeFrom="margin">
              <wp:posOffset>-379730</wp:posOffset>
            </wp:positionH>
            <wp:positionV relativeFrom="paragraph">
              <wp:posOffset>817245</wp:posOffset>
            </wp:positionV>
            <wp:extent cx="6546215" cy="1634490"/>
            <wp:effectExtent l="171450" t="171450" r="387985" b="384810"/>
            <wp:wrapTopAndBottom/>
            <wp:docPr id="6" name="Picture 6" descr="C:\Users\User\Desktop\Fullscreen capture 3102014 114120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ullscreen capture 3102014 114120 AM.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46215" cy="1634490"/>
                    </a:xfrm>
                    <a:prstGeom prst="rect">
                      <a:avLst/>
                    </a:prstGeom>
                    <a:ln>
                      <a:solidFill>
                        <a:sysClr val="windowText" lastClr="000000"/>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Book Antiqua" w:hAnsi="Book Antiqua"/>
          <w:sz w:val="24"/>
          <w:szCs w:val="24"/>
        </w:rPr>
        <w:t>For theater owners over the last decade concession sales have grown faster than ticket sales. This global phenomenon has been attributed to the worldwide recession. During recessionary periods more people go to cinemas.</w:t>
      </w:r>
    </w:p>
    <w:p w:rsidR="006817F1" w:rsidRDefault="006817F1" w:rsidP="006817F1">
      <w:pPr>
        <w:rPr>
          <w:rFonts w:ascii="Book Antiqua" w:hAnsi="Book Antiqua"/>
          <w:sz w:val="24"/>
          <w:szCs w:val="24"/>
        </w:rPr>
      </w:pPr>
      <w:r>
        <w:rPr>
          <w:rFonts w:ascii="Book Antiqua" w:hAnsi="Book Antiqua"/>
          <w:noProof/>
          <w:sz w:val="24"/>
          <w:szCs w:val="24"/>
        </w:rPr>
        <w:drawing>
          <wp:anchor distT="0" distB="0" distL="114300" distR="114300" simplePos="0" relativeHeight="251689984" behindDoc="0" locked="0" layoutInCell="1" allowOverlap="1" wp14:anchorId="224D633B" wp14:editId="0DE48DD4">
            <wp:simplePos x="0" y="0"/>
            <wp:positionH relativeFrom="page">
              <wp:align>left</wp:align>
            </wp:positionH>
            <wp:positionV relativeFrom="paragraph">
              <wp:posOffset>2829348</wp:posOffset>
            </wp:positionV>
            <wp:extent cx="3679825" cy="3025140"/>
            <wp:effectExtent l="171450" t="171450" r="377825" b="384810"/>
            <wp:wrapTopAndBottom/>
            <wp:docPr id="5" name="Picture 5" descr="C:\Users\User\Desktop\Fullscreen capture 3102014 114823 A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Fullscreen capture 3102014 114823 AM.bmp.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79825" cy="3025140"/>
                    </a:xfrm>
                    <a:prstGeom prst="rect">
                      <a:avLst/>
                    </a:prstGeom>
                    <a:ln>
                      <a:solidFill>
                        <a:sysClr val="windowText" lastClr="000000"/>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Book Antiqua" w:hAnsi="Book Antiqua"/>
          <w:noProof/>
          <w:sz w:val="24"/>
          <w:szCs w:val="24"/>
        </w:rPr>
        <w:drawing>
          <wp:anchor distT="0" distB="0" distL="114300" distR="114300" simplePos="0" relativeHeight="251691008" behindDoc="0" locked="0" layoutInCell="1" allowOverlap="1" wp14:anchorId="1421A4C2" wp14:editId="69BA566E">
            <wp:simplePos x="0" y="0"/>
            <wp:positionH relativeFrom="page">
              <wp:align>right</wp:align>
            </wp:positionH>
            <wp:positionV relativeFrom="paragraph">
              <wp:posOffset>2806629</wp:posOffset>
            </wp:positionV>
            <wp:extent cx="3464560" cy="3013710"/>
            <wp:effectExtent l="171450" t="171450" r="383540" b="377190"/>
            <wp:wrapTopAndBottom/>
            <wp:docPr id="7" name="Picture 7" descr="C:\Users\User\Desktop\Fullscreen capture 3102014 114837 A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Fullscreen capture 3102014 114837 AM.bmp.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64560" cy="3013710"/>
                    </a:xfrm>
                    <a:prstGeom prst="rect">
                      <a:avLst/>
                    </a:prstGeom>
                    <a:ln>
                      <a:solidFill>
                        <a:sysClr val="windowText" lastClr="000000"/>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77EDC">
        <w:rPr>
          <w:rFonts w:ascii="Book Antiqua" w:hAnsi="Book Antiqua"/>
          <w:sz w:val="24"/>
          <w:szCs w:val="24"/>
        </w:rPr>
        <w:t>Why? It’s</w:t>
      </w:r>
      <w:r>
        <w:rPr>
          <w:rFonts w:ascii="Book Antiqua" w:hAnsi="Book Antiqua"/>
          <w:sz w:val="24"/>
          <w:szCs w:val="24"/>
        </w:rPr>
        <w:t xml:space="preserve"> the cheapest form of entertainment</w:t>
      </w:r>
      <w:r w:rsidR="00A754EA">
        <w:rPr>
          <w:rFonts w:ascii="Book Antiqua" w:hAnsi="Book Antiqua"/>
          <w:sz w:val="24"/>
          <w:szCs w:val="24"/>
        </w:rPr>
        <w:t xml:space="preserve"> that</w:t>
      </w:r>
      <w:r>
        <w:rPr>
          <w:rFonts w:ascii="Book Antiqua" w:hAnsi="Book Antiqua"/>
          <w:sz w:val="24"/>
          <w:szCs w:val="24"/>
        </w:rPr>
        <w:t xml:space="preserve"> allows one to escape from everyday woes.</w:t>
      </w:r>
    </w:p>
    <w:p w:rsidR="006817F1" w:rsidRDefault="006817F1" w:rsidP="006817F1">
      <w:pPr>
        <w:rPr>
          <w:rFonts w:ascii="Book Antiqua" w:hAnsi="Book Antiqua"/>
          <w:sz w:val="24"/>
          <w:szCs w:val="24"/>
        </w:rPr>
      </w:pPr>
      <w:r>
        <w:rPr>
          <w:rFonts w:ascii="Book Antiqua" w:hAnsi="Book Antiqua"/>
          <w:sz w:val="24"/>
          <w:szCs w:val="24"/>
        </w:rPr>
        <w:t xml:space="preserve">In the Bahamas, the issues are the opposite. The choice are even less for family entertainment. Hence movies are the de facto choice to escape everyday reality.  </w:t>
      </w:r>
    </w:p>
    <w:p w:rsidR="006817F1" w:rsidRDefault="006817F1" w:rsidP="006817F1">
      <w:pPr>
        <w:rPr>
          <w:rFonts w:ascii="Book Antiqua" w:hAnsi="Book Antiqua"/>
          <w:sz w:val="24"/>
          <w:szCs w:val="24"/>
        </w:rPr>
      </w:pPr>
    </w:p>
    <w:p w:rsidR="006817F1" w:rsidRDefault="006817F1" w:rsidP="006817F1">
      <w:pPr>
        <w:rPr>
          <w:rFonts w:ascii="Book Antiqua" w:hAnsi="Book Antiqua"/>
          <w:sz w:val="24"/>
          <w:szCs w:val="24"/>
        </w:rPr>
      </w:pPr>
      <w:r>
        <w:rPr>
          <w:rFonts w:ascii="Book Antiqua" w:hAnsi="Book Antiqua"/>
          <w:sz w:val="24"/>
          <w:szCs w:val="24"/>
        </w:rPr>
        <w:t>Globally, people are combining entertainment and the desire to eat out while at the movies.</w:t>
      </w:r>
    </w:p>
    <w:p w:rsidR="006817F1" w:rsidRDefault="001835FF" w:rsidP="006817F1">
      <w:pPr>
        <w:rPr>
          <w:rFonts w:ascii="Book Antiqua" w:hAnsi="Book Antiqua"/>
          <w:sz w:val="24"/>
          <w:szCs w:val="24"/>
        </w:rPr>
      </w:pPr>
      <w:r>
        <w:rPr>
          <w:rFonts w:ascii="Book Antiqua" w:hAnsi="Book Antiqua"/>
          <w:noProof/>
          <w:sz w:val="24"/>
          <w:szCs w:val="24"/>
        </w:rPr>
        <w:lastRenderedPageBreak/>
        <w:drawing>
          <wp:anchor distT="0" distB="0" distL="114300" distR="114300" simplePos="0" relativeHeight="251694080" behindDoc="0" locked="0" layoutInCell="1" allowOverlap="1" wp14:anchorId="72F9E292" wp14:editId="7775E2D0">
            <wp:simplePos x="0" y="0"/>
            <wp:positionH relativeFrom="column">
              <wp:posOffset>-621030</wp:posOffset>
            </wp:positionH>
            <wp:positionV relativeFrom="paragraph">
              <wp:posOffset>171450</wp:posOffset>
            </wp:positionV>
            <wp:extent cx="6829425" cy="1795145"/>
            <wp:effectExtent l="171450" t="171450" r="390525" b="376555"/>
            <wp:wrapTopAndBottom/>
            <wp:docPr id="27" name="Picture 27" descr="C:\Users\User\Desktop\Fullscreen capture 3102014 120721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Fullscreen capture 3102014 120721 PM.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29425" cy="1795145"/>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Book Antiqua" w:hAnsi="Book Antiqua"/>
          <w:noProof/>
          <w:sz w:val="24"/>
          <w:szCs w:val="24"/>
        </w:rPr>
        <w:drawing>
          <wp:anchor distT="0" distB="0" distL="114300" distR="114300" simplePos="0" relativeHeight="251693056" behindDoc="0" locked="0" layoutInCell="1" allowOverlap="1" wp14:anchorId="008B356F" wp14:editId="778D9E24">
            <wp:simplePos x="0" y="0"/>
            <wp:positionH relativeFrom="margin">
              <wp:posOffset>-700405</wp:posOffset>
            </wp:positionH>
            <wp:positionV relativeFrom="paragraph">
              <wp:posOffset>2957195</wp:posOffset>
            </wp:positionV>
            <wp:extent cx="7145655" cy="1772285"/>
            <wp:effectExtent l="171450" t="171450" r="379095" b="380365"/>
            <wp:wrapTopAndBottom/>
            <wp:docPr id="18" name="Picture 18" descr="C:\Users\User\Desktop\Fullscreen capture 3102014 112255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Fullscreen capture 3102014 112255 AM.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45655" cy="1772285"/>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817F1">
        <w:rPr>
          <w:rFonts w:ascii="Book Antiqua" w:hAnsi="Book Antiqua"/>
          <w:sz w:val="24"/>
          <w:szCs w:val="24"/>
        </w:rPr>
        <w:t>Researchers at Columbia University and Hudson Square Research studied this phenomenon.</w:t>
      </w:r>
    </w:p>
    <w:p w:rsidR="006817F1" w:rsidRDefault="001835FF" w:rsidP="006817F1">
      <w:pPr>
        <w:rPr>
          <w:rFonts w:ascii="Book Antiqua" w:hAnsi="Book Antiqua"/>
          <w:sz w:val="24"/>
          <w:szCs w:val="24"/>
        </w:rPr>
      </w:pPr>
      <w:r>
        <w:rPr>
          <w:rFonts w:ascii="Book Antiqua" w:hAnsi="Book Antiqua"/>
          <w:noProof/>
          <w:sz w:val="24"/>
          <w:szCs w:val="24"/>
        </w:rPr>
        <w:drawing>
          <wp:anchor distT="0" distB="0" distL="114300" distR="114300" simplePos="0" relativeHeight="251695104" behindDoc="0" locked="0" layoutInCell="1" allowOverlap="1" wp14:anchorId="0EF8BB7A" wp14:editId="773CE1A7">
            <wp:simplePos x="0" y="0"/>
            <wp:positionH relativeFrom="page">
              <wp:align>left</wp:align>
            </wp:positionH>
            <wp:positionV relativeFrom="paragraph">
              <wp:posOffset>2756394</wp:posOffset>
            </wp:positionV>
            <wp:extent cx="7273925" cy="1106170"/>
            <wp:effectExtent l="171450" t="171450" r="384175" b="379730"/>
            <wp:wrapTopAndBottom/>
            <wp:docPr id="28" name="Picture 28" descr="C:\Users\User\Desktop\Fullscreen capture 3102014 112353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Fullscreen capture 3102014 112353 AM.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73925" cy="1106170"/>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Book Antiqua" w:hAnsi="Book Antiqua"/>
          <w:sz w:val="24"/>
          <w:szCs w:val="24"/>
        </w:rPr>
        <w:t>The Big T</w:t>
      </w:r>
      <w:r w:rsidR="006817F1">
        <w:rPr>
          <w:rFonts w:ascii="Book Antiqua" w:hAnsi="Book Antiqua"/>
          <w:sz w:val="24"/>
          <w:szCs w:val="24"/>
        </w:rPr>
        <w:t>hree theater</w:t>
      </w:r>
      <w:r>
        <w:rPr>
          <w:rFonts w:ascii="Book Antiqua" w:hAnsi="Book Antiqua"/>
          <w:sz w:val="24"/>
          <w:szCs w:val="24"/>
        </w:rPr>
        <w:t xml:space="preserve"> chains AMC, Regal and Cinemark are seeing the difference</w:t>
      </w:r>
      <w:r w:rsidR="006817F1">
        <w:rPr>
          <w:rFonts w:ascii="Book Antiqua" w:hAnsi="Book Antiqua"/>
          <w:sz w:val="24"/>
          <w:szCs w:val="24"/>
        </w:rPr>
        <w:t>:</w:t>
      </w:r>
    </w:p>
    <w:p w:rsidR="006817F1" w:rsidRDefault="006817F1" w:rsidP="006817F1">
      <w:pPr>
        <w:rPr>
          <w:rFonts w:ascii="Book Antiqua" w:hAnsi="Book Antiqua"/>
          <w:sz w:val="24"/>
          <w:szCs w:val="24"/>
        </w:rPr>
      </w:pPr>
    </w:p>
    <w:p w:rsidR="006817F1" w:rsidRDefault="001835FF" w:rsidP="006817F1">
      <w:pPr>
        <w:rPr>
          <w:rFonts w:ascii="Book Antiqua" w:hAnsi="Book Antiqua"/>
          <w:sz w:val="24"/>
          <w:szCs w:val="24"/>
        </w:rPr>
      </w:pPr>
      <w:r>
        <w:rPr>
          <w:rFonts w:ascii="Book Antiqua" w:hAnsi="Book Antiqua"/>
          <w:sz w:val="24"/>
          <w:szCs w:val="24"/>
        </w:rPr>
        <w:t>Two of the Big</w:t>
      </w:r>
      <w:r w:rsidR="006817F1">
        <w:rPr>
          <w:rFonts w:ascii="Book Antiqua" w:hAnsi="Book Antiqua"/>
          <w:sz w:val="24"/>
          <w:szCs w:val="24"/>
        </w:rPr>
        <w:t xml:space="preserve"> </w:t>
      </w:r>
      <w:r>
        <w:rPr>
          <w:rFonts w:ascii="Book Antiqua" w:hAnsi="Book Antiqua"/>
          <w:sz w:val="24"/>
          <w:szCs w:val="24"/>
        </w:rPr>
        <w:t xml:space="preserve">Three have </w:t>
      </w:r>
      <w:r w:rsidR="00A754EA">
        <w:rPr>
          <w:rFonts w:ascii="Book Antiqua" w:hAnsi="Book Antiqua"/>
          <w:sz w:val="24"/>
          <w:szCs w:val="24"/>
        </w:rPr>
        <w:t>expanded</w:t>
      </w:r>
      <w:r w:rsidR="006817F1">
        <w:rPr>
          <w:rFonts w:ascii="Book Antiqua" w:hAnsi="Book Antiqua"/>
          <w:sz w:val="24"/>
          <w:szCs w:val="24"/>
        </w:rPr>
        <w:t xml:space="preserve"> their offering to accommodate this shift in consumer spending</w:t>
      </w:r>
      <w:r w:rsidR="00E11D6F">
        <w:rPr>
          <w:rFonts w:ascii="Book Antiqua" w:hAnsi="Book Antiqua"/>
          <w:sz w:val="24"/>
          <w:szCs w:val="24"/>
        </w:rPr>
        <w:t>.</w:t>
      </w:r>
    </w:p>
    <w:p w:rsidR="006817F1" w:rsidRDefault="006817F1" w:rsidP="006817F1">
      <w:pPr>
        <w:rPr>
          <w:rFonts w:ascii="Book Antiqua" w:hAnsi="Book Antiqua"/>
          <w:sz w:val="24"/>
          <w:szCs w:val="24"/>
        </w:rPr>
      </w:pPr>
    </w:p>
    <w:p w:rsidR="006817F1" w:rsidRDefault="00E11D6F" w:rsidP="006817F1">
      <w:pPr>
        <w:rPr>
          <w:rFonts w:ascii="Book Antiqua" w:hAnsi="Book Antiqua"/>
          <w:sz w:val="24"/>
          <w:szCs w:val="24"/>
        </w:rPr>
      </w:pPr>
      <w:r>
        <w:rPr>
          <w:rFonts w:ascii="Book Antiqua" w:hAnsi="Book Antiqua"/>
          <w:noProof/>
          <w:sz w:val="24"/>
          <w:szCs w:val="24"/>
        </w:rPr>
        <w:lastRenderedPageBreak/>
        <w:drawing>
          <wp:anchor distT="0" distB="0" distL="114300" distR="114300" simplePos="0" relativeHeight="251696128" behindDoc="0" locked="0" layoutInCell="1" allowOverlap="1" wp14:anchorId="75A9B58E" wp14:editId="0AA70C63">
            <wp:simplePos x="0" y="0"/>
            <wp:positionH relativeFrom="margin">
              <wp:align>center</wp:align>
            </wp:positionH>
            <wp:positionV relativeFrom="paragraph">
              <wp:posOffset>630484</wp:posOffset>
            </wp:positionV>
            <wp:extent cx="5937885" cy="2596515"/>
            <wp:effectExtent l="171450" t="171450" r="386715" b="375285"/>
            <wp:wrapTopAndBottom/>
            <wp:docPr id="29" name="Picture 29" descr="C:\Users\User\Desktop\Fullscreen capture 2252014 110104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Fullscreen capture 2252014 110104 AM.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7885" cy="2596515"/>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Book Antiqua" w:hAnsi="Book Antiqua"/>
          <w:sz w:val="24"/>
          <w:szCs w:val="24"/>
        </w:rPr>
        <w:t>AMC‘s Screen and Fork and Regal’s Cinebarre lounge/dine- in theater concepts have been very successful.</w:t>
      </w:r>
    </w:p>
    <w:p w:rsidR="006817F1" w:rsidRDefault="006817F1" w:rsidP="006817F1">
      <w:pPr>
        <w:rPr>
          <w:rFonts w:ascii="Book Antiqua" w:hAnsi="Book Antiqua"/>
          <w:sz w:val="24"/>
          <w:szCs w:val="24"/>
        </w:rPr>
      </w:pPr>
    </w:p>
    <w:p w:rsidR="00EB778F" w:rsidRDefault="00EB778F" w:rsidP="006817F1">
      <w:pPr>
        <w:rPr>
          <w:rFonts w:ascii="Book Antiqua" w:hAnsi="Book Antiqua"/>
          <w:sz w:val="24"/>
          <w:szCs w:val="24"/>
        </w:rPr>
      </w:pPr>
      <w:r>
        <w:rPr>
          <w:rFonts w:ascii="Book Antiqua" w:hAnsi="Book Antiqua"/>
          <w:noProof/>
          <w:sz w:val="24"/>
          <w:szCs w:val="24"/>
        </w:rPr>
        <w:drawing>
          <wp:anchor distT="0" distB="0" distL="114300" distR="114300" simplePos="0" relativeHeight="251698176" behindDoc="0" locked="0" layoutInCell="1" allowOverlap="1" wp14:anchorId="2A4A143D" wp14:editId="76F73A81">
            <wp:simplePos x="0" y="0"/>
            <wp:positionH relativeFrom="margin">
              <wp:posOffset>182668</wp:posOffset>
            </wp:positionH>
            <wp:positionV relativeFrom="paragraph">
              <wp:posOffset>1508266</wp:posOffset>
            </wp:positionV>
            <wp:extent cx="5881370" cy="1297940"/>
            <wp:effectExtent l="171450" t="171450" r="386080" b="378460"/>
            <wp:wrapTopAndBottom/>
            <wp:docPr id="31" name="Picture 31" descr="C:\Users\User\Desktop\Fullscreen capture 2212014 101651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Fullscreen capture 2212014 101651 PM.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81370" cy="1297940"/>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Book Antiqua" w:hAnsi="Book Antiqua"/>
          <w:noProof/>
          <w:sz w:val="24"/>
          <w:szCs w:val="24"/>
        </w:rPr>
        <w:drawing>
          <wp:anchor distT="0" distB="0" distL="114300" distR="114300" simplePos="0" relativeHeight="251697152" behindDoc="0" locked="0" layoutInCell="1" allowOverlap="1" wp14:anchorId="058C589C" wp14:editId="743001F4">
            <wp:simplePos x="0" y="0"/>
            <wp:positionH relativeFrom="page">
              <wp:align>left</wp:align>
            </wp:positionH>
            <wp:positionV relativeFrom="paragraph">
              <wp:posOffset>429542</wp:posOffset>
            </wp:positionV>
            <wp:extent cx="4424680" cy="2002155"/>
            <wp:effectExtent l="171450" t="171450" r="375920" b="379095"/>
            <wp:wrapTopAndBottom/>
            <wp:docPr id="30" name="Picture 30" descr="C:\Users\User\Desktop\Fullscreen capture 3102014 123043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Fullscreen capture 3102014 123043 PM.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33374" cy="2005946"/>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Book Antiqua" w:hAnsi="Book Antiqua"/>
          <w:sz w:val="24"/>
          <w:szCs w:val="24"/>
        </w:rPr>
        <w:t>Forbes Magazine commented on the thriving industry for theaters:</w:t>
      </w:r>
    </w:p>
    <w:p w:rsidR="00413DF4" w:rsidRDefault="00AF3A5B">
      <w:pPr>
        <w:rPr>
          <w:rFonts w:ascii="Book Antiqua" w:hAnsi="Book Antiqua"/>
          <w:sz w:val="24"/>
          <w:szCs w:val="24"/>
        </w:rPr>
      </w:pPr>
      <w:r>
        <w:rPr>
          <w:rFonts w:ascii="Book Antiqua" w:hAnsi="Book Antiqua"/>
          <w:sz w:val="24"/>
          <w:szCs w:val="24"/>
        </w:rPr>
        <w:t>What is the draw to these lounges</w:t>
      </w:r>
      <w:r w:rsidR="00EF1951">
        <w:rPr>
          <w:rFonts w:ascii="Book Antiqua" w:hAnsi="Book Antiqua"/>
          <w:sz w:val="24"/>
          <w:szCs w:val="24"/>
        </w:rPr>
        <w:t xml:space="preserve"> in Cinemas</w:t>
      </w:r>
      <w:r>
        <w:rPr>
          <w:rFonts w:ascii="Book Antiqua" w:hAnsi="Book Antiqua"/>
          <w:sz w:val="24"/>
          <w:szCs w:val="24"/>
        </w:rPr>
        <w:t>?</w:t>
      </w:r>
      <w:r w:rsidR="00845E00">
        <w:rPr>
          <w:rFonts w:ascii="Book Antiqua" w:hAnsi="Book Antiqua"/>
          <w:sz w:val="24"/>
          <w:szCs w:val="24"/>
        </w:rPr>
        <w:t xml:space="preserve"> </w:t>
      </w:r>
      <w:r>
        <w:rPr>
          <w:rFonts w:ascii="Book Antiqua" w:hAnsi="Book Antiqua"/>
          <w:sz w:val="24"/>
          <w:szCs w:val="24"/>
        </w:rPr>
        <w:t>AMC, the world’s leading movie understands the draw to these lounges; Premium formats in the facility</w:t>
      </w:r>
      <w:r w:rsidR="00EF1951">
        <w:rPr>
          <w:rFonts w:ascii="Book Antiqua" w:hAnsi="Book Antiqua"/>
          <w:sz w:val="24"/>
          <w:szCs w:val="24"/>
        </w:rPr>
        <w:t xml:space="preserve"> like IMAX</w:t>
      </w:r>
      <w:r w:rsidR="00413DF4">
        <w:rPr>
          <w:rFonts w:ascii="Book Antiqua" w:hAnsi="Book Antiqua"/>
          <w:sz w:val="24"/>
          <w:szCs w:val="24"/>
        </w:rPr>
        <w:t>.</w:t>
      </w:r>
    </w:p>
    <w:p w:rsidR="00413DF4" w:rsidRDefault="00413DF4">
      <w:pPr>
        <w:rPr>
          <w:rFonts w:ascii="Book Antiqua" w:hAnsi="Book Antiqua"/>
          <w:sz w:val="24"/>
          <w:szCs w:val="24"/>
        </w:rPr>
      </w:pPr>
    </w:p>
    <w:p w:rsidR="00845E00" w:rsidRDefault="00845E00">
      <w:pPr>
        <w:rPr>
          <w:rFonts w:ascii="Book Antiqua" w:hAnsi="Book Antiqua"/>
          <w:sz w:val="24"/>
          <w:szCs w:val="24"/>
        </w:rPr>
      </w:pPr>
    </w:p>
    <w:p w:rsidR="00AF3A5B" w:rsidRDefault="00413067">
      <w:pPr>
        <w:rPr>
          <w:rFonts w:ascii="Book Antiqua" w:hAnsi="Book Antiqua"/>
          <w:sz w:val="24"/>
          <w:szCs w:val="24"/>
        </w:rPr>
      </w:pPr>
      <w:r>
        <w:rPr>
          <w:rFonts w:ascii="Book Antiqua" w:hAnsi="Book Antiqua"/>
          <w:noProof/>
          <w:sz w:val="24"/>
          <w:szCs w:val="24"/>
        </w:rPr>
        <w:lastRenderedPageBreak/>
        <w:drawing>
          <wp:anchor distT="0" distB="0" distL="114300" distR="114300" simplePos="0" relativeHeight="251713536" behindDoc="0" locked="0" layoutInCell="1" allowOverlap="1" wp14:anchorId="0138501F" wp14:editId="686662AB">
            <wp:simplePos x="0" y="0"/>
            <wp:positionH relativeFrom="page">
              <wp:align>right</wp:align>
            </wp:positionH>
            <wp:positionV relativeFrom="paragraph">
              <wp:posOffset>2425700</wp:posOffset>
            </wp:positionV>
            <wp:extent cx="7118985" cy="942340"/>
            <wp:effectExtent l="171450" t="171450" r="386715" b="372110"/>
            <wp:wrapTopAndBottom/>
            <wp:docPr id="47" name="Picture 47" descr="C:\Users\User\Desktop\Fullscreen capture 1302014 100455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Fullscreen capture 1302014 100455 AM.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18985" cy="942340"/>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Book Antiqua" w:hAnsi="Book Antiqua"/>
          <w:noProof/>
          <w:sz w:val="24"/>
          <w:szCs w:val="24"/>
        </w:rPr>
        <w:drawing>
          <wp:anchor distT="0" distB="0" distL="114300" distR="114300" simplePos="0" relativeHeight="251726848" behindDoc="0" locked="0" layoutInCell="1" allowOverlap="1" wp14:anchorId="29DCB7D0" wp14:editId="13847DA2">
            <wp:simplePos x="0" y="0"/>
            <wp:positionH relativeFrom="page">
              <wp:align>left</wp:align>
            </wp:positionH>
            <wp:positionV relativeFrom="paragraph">
              <wp:posOffset>171704</wp:posOffset>
            </wp:positionV>
            <wp:extent cx="7290435" cy="2011045"/>
            <wp:effectExtent l="171450" t="171450" r="386715" b="389255"/>
            <wp:wrapTopAndBottom/>
            <wp:docPr id="59" name="Picture 59" descr="C:\Users\User\Desktop\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bv.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45871" cy="2026585"/>
                    </a:xfrm>
                    <a:prstGeom prst="rect">
                      <a:avLst/>
                    </a:prstGeom>
                    <a:ln>
                      <a:solidFill>
                        <a:sysClr val="windowText" lastClr="000000"/>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45E00">
        <w:rPr>
          <w:rFonts w:ascii="Book Antiqua" w:hAnsi="Book Antiqua"/>
          <w:noProof/>
          <w:sz w:val="24"/>
          <w:szCs w:val="24"/>
        </w:rPr>
        <w:drawing>
          <wp:anchor distT="0" distB="0" distL="114300" distR="114300" simplePos="0" relativeHeight="251711488" behindDoc="0" locked="0" layoutInCell="1" allowOverlap="1" wp14:anchorId="5CD465E0" wp14:editId="5B551ACA">
            <wp:simplePos x="0" y="0"/>
            <wp:positionH relativeFrom="page">
              <wp:align>right</wp:align>
            </wp:positionH>
            <wp:positionV relativeFrom="paragraph">
              <wp:posOffset>6378575</wp:posOffset>
            </wp:positionV>
            <wp:extent cx="7185025" cy="1463040"/>
            <wp:effectExtent l="171450" t="171450" r="377825" b="384810"/>
            <wp:wrapTopAndBottom/>
            <wp:docPr id="43" name="Picture 43" descr="C:\Users\User\Desktop\Fullscreen capture 2142014 104400 PMvc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Fullscreen capture 2142014 104400 PMvcfc.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85025" cy="1463040"/>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45E00">
        <w:rPr>
          <w:rFonts w:ascii="Book Antiqua" w:hAnsi="Book Antiqua"/>
          <w:noProof/>
          <w:sz w:val="24"/>
          <w:szCs w:val="24"/>
        </w:rPr>
        <w:drawing>
          <wp:anchor distT="0" distB="0" distL="114300" distR="114300" simplePos="0" relativeHeight="251712512" behindDoc="0" locked="0" layoutInCell="1" allowOverlap="1" wp14:anchorId="6AF19E1B" wp14:editId="524B7322">
            <wp:simplePos x="0" y="0"/>
            <wp:positionH relativeFrom="page">
              <wp:posOffset>190805</wp:posOffset>
            </wp:positionH>
            <wp:positionV relativeFrom="paragraph">
              <wp:posOffset>4600800</wp:posOffset>
            </wp:positionV>
            <wp:extent cx="7192720" cy="1508760"/>
            <wp:effectExtent l="171450" t="171450" r="389255" b="377190"/>
            <wp:wrapTopAndBottom/>
            <wp:docPr id="44" name="Picture 44" descr="C:\Users\User\Desktop\Fullscreen capture 2142014 104400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Fullscreen capture 2142014 104400 PM.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92720" cy="1508760"/>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13DF4">
        <w:rPr>
          <w:rFonts w:ascii="Book Antiqua" w:hAnsi="Book Antiqua"/>
          <w:sz w:val="24"/>
          <w:szCs w:val="24"/>
        </w:rPr>
        <w:t>With nearly hal</w:t>
      </w:r>
      <w:r>
        <w:rPr>
          <w:rFonts w:ascii="Book Antiqua" w:hAnsi="Book Antiqua"/>
          <w:sz w:val="24"/>
          <w:szCs w:val="24"/>
        </w:rPr>
        <w:t>f of is auditorium in IMAX o</w:t>
      </w:r>
      <w:r w:rsidR="00413DF4">
        <w:rPr>
          <w:rFonts w:ascii="Book Antiqua" w:hAnsi="Book Antiqua"/>
          <w:sz w:val="24"/>
          <w:szCs w:val="24"/>
        </w:rPr>
        <w:t>r 3D</w:t>
      </w:r>
      <w:r w:rsidR="00845E00">
        <w:rPr>
          <w:rFonts w:ascii="Book Antiqua" w:hAnsi="Book Antiqua"/>
          <w:sz w:val="24"/>
          <w:szCs w:val="24"/>
        </w:rPr>
        <w:t>,</w:t>
      </w:r>
      <w:r w:rsidR="00413DF4">
        <w:rPr>
          <w:rFonts w:ascii="Book Antiqua" w:hAnsi="Book Antiqua"/>
          <w:sz w:val="24"/>
          <w:szCs w:val="24"/>
        </w:rPr>
        <w:t xml:space="preserve"> AMC has used this premium to maximize its concessions. </w:t>
      </w:r>
      <w:r w:rsidR="00845E00">
        <w:rPr>
          <w:rFonts w:ascii="Book Antiqua" w:hAnsi="Book Antiqua"/>
          <w:sz w:val="24"/>
          <w:szCs w:val="24"/>
        </w:rPr>
        <w:t>They are able to charge more c</w:t>
      </w:r>
      <w:r w:rsidR="00413DF4">
        <w:rPr>
          <w:rFonts w:ascii="Book Antiqua" w:hAnsi="Book Antiqua"/>
          <w:sz w:val="24"/>
          <w:szCs w:val="24"/>
        </w:rPr>
        <w:t>ompared to its competitors with less IMAX scree</w:t>
      </w:r>
      <w:r w:rsidR="00845E00">
        <w:rPr>
          <w:rFonts w:ascii="Book Antiqua" w:hAnsi="Book Antiqua"/>
          <w:sz w:val="24"/>
          <w:szCs w:val="24"/>
        </w:rPr>
        <w:t>n</w:t>
      </w:r>
      <w:r w:rsidR="00413DF4">
        <w:rPr>
          <w:rFonts w:ascii="Book Antiqua" w:hAnsi="Book Antiqua"/>
          <w:sz w:val="24"/>
          <w:szCs w:val="24"/>
        </w:rPr>
        <w:t>.</w:t>
      </w:r>
      <w:r w:rsidR="00AF3A5B">
        <w:rPr>
          <w:rFonts w:ascii="Book Antiqua" w:hAnsi="Book Antiqua"/>
          <w:sz w:val="24"/>
          <w:szCs w:val="24"/>
        </w:rPr>
        <w:br w:type="page"/>
      </w:r>
    </w:p>
    <w:p w:rsidR="0037668F" w:rsidRDefault="0037668F" w:rsidP="00845E00">
      <w:pPr>
        <w:rPr>
          <w:rFonts w:ascii="Book Antiqua" w:hAnsi="Book Antiqua"/>
          <w:b/>
          <w:sz w:val="24"/>
          <w:szCs w:val="24"/>
        </w:rPr>
      </w:pPr>
      <w:r>
        <w:rPr>
          <w:rFonts w:ascii="Book Antiqua" w:hAnsi="Book Antiqua"/>
          <w:b/>
          <w:sz w:val="24"/>
          <w:szCs w:val="24"/>
        </w:rPr>
        <w:lastRenderedPageBreak/>
        <w:t>Question:</w:t>
      </w:r>
    </w:p>
    <w:p w:rsidR="00845E00" w:rsidRPr="0037668F" w:rsidRDefault="00845E00" w:rsidP="00845E00">
      <w:pPr>
        <w:rPr>
          <w:rFonts w:ascii="Book Antiqua" w:hAnsi="Book Antiqua"/>
          <w:b/>
          <w:i/>
          <w:sz w:val="24"/>
          <w:szCs w:val="24"/>
        </w:rPr>
      </w:pPr>
      <w:r w:rsidRPr="0037668F">
        <w:rPr>
          <w:rFonts w:ascii="Book Antiqua" w:hAnsi="Book Antiqua"/>
          <w:b/>
          <w:i/>
          <w:sz w:val="24"/>
          <w:szCs w:val="24"/>
        </w:rPr>
        <w:t xml:space="preserve">But isn’t all food the same whether it come from the lounge in a theater or a restaurant? </w:t>
      </w:r>
    </w:p>
    <w:p w:rsidR="00845E00" w:rsidRDefault="00845E00" w:rsidP="00845E00">
      <w:pPr>
        <w:rPr>
          <w:rFonts w:ascii="Book Antiqua" w:hAnsi="Book Antiqua"/>
          <w:sz w:val="24"/>
          <w:szCs w:val="24"/>
        </w:rPr>
      </w:pPr>
      <w:r>
        <w:rPr>
          <w:rFonts w:ascii="Book Antiqua" w:hAnsi="Book Antiqua"/>
          <w:sz w:val="24"/>
          <w:szCs w:val="24"/>
        </w:rPr>
        <w:t xml:space="preserve">The answer is a resounding </w:t>
      </w:r>
      <w:r w:rsidR="00347D49" w:rsidRPr="00347D49">
        <w:rPr>
          <w:rFonts w:ascii="Book Antiqua" w:hAnsi="Book Antiqua"/>
          <w:color w:val="FF0000"/>
          <w:sz w:val="24"/>
          <w:szCs w:val="24"/>
        </w:rPr>
        <w:t>NO</w:t>
      </w:r>
      <w:r>
        <w:rPr>
          <w:rFonts w:ascii="Book Antiqua" w:hAnsi="Book Antiqua"/>
          <w:sz w:val="24"/>
          <w:szCs w:val="24"/>
        </w:rPr>
        <w:t xml:space="preserve"> in the eyes of consumers.</w:t>
      </w:r>
    </w:p>
    <w:p w:rsidR="00845E00" w:rsidRDefault="00D31C03" w:rsidP="00845E00">
      <w:pPr>
        <w:rPr>
          <w:rFonts w:ascii="Book Antiqua" w:hAnsi="Book Antiqua"/>
          <w:sz w:val="24"/>
          <w:szCs w:val="24"/>
        </w:rPr>
      </w:pPr>
      <w:r>
        <w:rPr>
          <w:rFonts w:ascii="Book Antiqua" w:hAnsi="Book Antiqua"/>
          <w:sz w:val="24"/>
          <w:szCs w:val="24"/>
        </w:rPr>
        <w:t>Researchers have foun</w:t>
      </w:r>
      <w:r w:rsidR="00845E00">
        <w:rPr>
          <w:rFonts w:ascii="Book Antiqua" w:hAnsi="Book Antiqua"/>
          <w:sz w:val="24"/>
          <w:szCs w:val="24"/>
        </w:rPr>
        <w:t xml:space="preserve">d that consumers look at food served in a restaurant as the main attraction versus food served at a movie theater where the movie is the main attraction. </w:t>
      </w:r>
    </w:p>
    <w:p w:rsidR="00845E00" w:rsidRDefault="0037668F" w:rsidP="00845E00">
      <w:pPr>
        <w:rPr>
          <w:rFonts w:ascii="Book Antiqua" w:hAnsi="Book Antiqua"/>
          <w:sz w:val="24"/>
          <w:szCs w:val="24"/>
        </w:rPr>
      </w:pPr>
      <w:r>
        <w:rPr>
          <w:rFonts w:ascii="Book Antiqua" w:hAnsi="Book Antiqua"/>
          <w:noProof/>
          <w:sz w:val="24"/>
          <w:szCs w:val="24"/>
        </w:rPr>
        <w:drawing>
          <wp:anchor distT="0" distB="0" distL="114300" distR="114300" simplePos="0" relativeHeight="251715584" behindDoc="0" locked="0" layoutInCell="1" allowOverlap="1" wp14:anchorId="5B771A70" wp14:editId="033E2CE2">
            <wp:simplePos x="0" y="0"/>
            <wp:positionH relativeFrom="column">
              <wp:posOffset>-565150</wp:posOffset>
            </wp:positionH>
            <wp:positionV relativeFrom="paragraph">
              <wp:posOffset>608838</wp:posOffset>
            </wp:positionV>
            <wp:extent cx="2223770" cy="3329940"/>
            <wp:effectExtent l="171450" t="171450" r="386080" b="384810"/>
            <wp:wrapTopAndBottom/>
            <wp:docPr id="49" name="Picture 49" descr="C:\Users\User\Desktop\1._Mindless_Eating_Cover_-_Brian_Wans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1._Mindless_Eating_Cover_-_Brian_Wansink.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23770" cy="3329940"/>
                    </a:xfrm>
                    <a:prstGeom prst="rect">
                      <a:avLst/>
                    </a:prstGeom>
                    <a:ln>
                      <a:solidFill>
                        <a:sysClr val="windowText" lastClr="000000"/>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45E00">
        <w:rPr>
          <w:rFonts w:ascii="Book Antiqua" w:hAnsi="Book Antiqua"/>
          <w:noProof/>
          <w:sz w:val="24"/>
          <w:szCs w:val="24"/>
        </w:rPr>
        <w:drawing>
          <wp:anchor distT="0" distB="0" distL="114300" distR="114300" simplePos="0" relativeHeight="251716608" behindDoc="0" locked="0" layoutInCell="1" allowOverlap="1" wp14:anchorId="034C86B0" wp14:editId="29D7C457">
            <wp:simplePos x="0" y="0"/>
            <wp:positionH relativeFrom="page">
              <wp:align>right</wp:align>
            </wp:positionH>
            <wp:positionV relativeFrom="paragraph">
              <wp:posOffset>1327997</wp:posOffset>
            </wp:positionV>
            <wp:extent cx="4705350" cy="1605280"/>
            <wp:effectExtent l="171450" t="171450" r="381000" b="375920"/>
            <wp:wrapTopAndBottom/>
            <wp:docPr id="48" name="Picture 48" descr="C:\Users\User\Desktop\Fullscreen capture 3102014 113619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Fullscreen capture 3102014 113619 AM.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05350" cy="1605280"/>
                    </a:xfrm>
                    <a:prstGeom prst="rect">
                      <a:avLst/>
                    </a:prstGeom>
                    <a:ln>
                      <a:solidFill>
                        <a:sysClr val="windowText" lastClr="000000"/>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45E00">
        <w:rPr>
          <w:rFonts w:ascii="Book Antiqua" w:hAnsi="Book Antiqua"/>
          <w:sz w:val="24"/>
          <w:szCs w:val="24"/>
        </w:rPr>
        <w:t>Dr. Brian Wansink author of, ‘Mindless Eating: Why we eat more than we think’ describes this phenomenon</w:t>
      </w:r>
    </w:p>
    <w:p w:rsidR="00845E00" w:rsidRDefault="0037668F" w:rsidP="00845E00">
      <w:pPr>
        <w:rPr>
          <w:rFonts w:ascii="Book Antiqua" w:hAnsi="Book Antiqua"/>
          <w:sz w:val="24"/>
          <w:szCs w:val="24"/>
        </w:rPr>
      </w:pPr>
      <w:r>
        <w:rPr>
          <w:rFonts w:ascii="Book Antiqua" w:hAnsi="Book Antiqua"/>
          <w:noProof/>
          <w:sz w:val="24"/>
          <w:szCs w:val="24"/>
        </w:rPr>
        <w:drawing>
          <wp:anchor distT="0" distB="0" distL="114300" distR="114300" simplePos="0" relativeHeight="251722752" behindDoc="0" locked="0" layoutInCell="1" allowOverlap="1" wp14:anchorId="1732A8CD" wp14:editId="0D826FE8">
            <wp:simplePos x="0" y="0"/>
            <wp:positionH relativeFrom="page">
              <wp:align>right</wp:align>
            </wp:positionH>
            <wp:positionV relativeFrom="paragraph">
              <wp:posOffset>5073015</wp:posOffset>
            </wp:positionV>
            <wp:extent cx="5937885" cy="655983"/>
            <wp:effectExtent l="171450" t="171450" r="386715" b="372745"/>
            <wp:wrapTopAndBottom/>
            <wp:docPr id="50" name="Picture 50" descr="C:\Users\User\Desktop\v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vvv.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7885" cy="655983"/>
                    </a:xfrm>
                    <a:prstGeom prst="rect">
                      <a:avLst/>
                    </a:prstGeom>
                    <a:ln>
                      <a:solidFill>
                        <a:sysClr val="windowText" lastClr="000000"/>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Book Antiqua" w:hAnsi="Book Antiqua"/>
          <w:noProof/>
          <w:sz w:val="24"/>
          <w:szCs w:val="24"/>
        </w:rPr>
        <w:drawing>
          <wp:anchor distT="0" distB="0" distL="114300" distR="114300" simplePos="0" relativeHeight="251717632" behindDoc="0" locked="0" layoutInCell="1" allowOverlap="1" wp14:anchorId="7D8F2AD6" wp14:editId="786B5165">
            <wp:simplePos x="0" y="0"/>
            <wp:positionH relativeFrom="page">
              <wp:align>left</wp:align>
            </wp:positionH>
            <wp:positionV relativeFrom="paragraph">
              <wp:posOffset>4435602</wp:posOffset>
            </wp:positionV>
            <wp:extent cx="5919470" cy="673735"/>
            <wp:effectExtent l="171450" t="171450" r="386080" b="374015"/>
            <wp:wrapTopAndBottom/>
            <wp:docPr id="51" name="Picture 51" descr="C:\Users\User\Desktop\Fullscreen capture 3102014 113326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Fullscreen capture 3102014 113326 AM.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19470" cy="673735"/>
                    </a:xfrm>
                    <a:prstGeom prst="rect">
                      <a:avLst/>
                    </a:prstGeom>
                    <a:ln>
                      <a:solidFill>
                        <a:sysClr val="windowText" lastClr="000000"/>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45E00">
        <w:rPr>
          <w:rFonts w:ascii="Book Antiqua" w:hAnsi="Book Antiqua"/>
          <w:sz w:val="24"/>
          <w:szCs w:val="24"/>
        </w:rPr>
        <w:t>. Entertainment Industry Analyst descripted the buying habit of Theater patron</w:t>
      </w:r>
      <w:r w:rsidR="00D31C03">
        <w:rPr>
          <w:rFonts w:ascii="Book Antiqua" w:hAnsi="Book Antiqua"/>
          <w:sz w:val="24"/>
          <w:szCs w:val="24"/>
        </w:rPr>
        <w:t>s</w:t>
      </w:r>
      <w:r w:rsidR="00845E00">
        <w:rPr>
          <w:rFonts w:ascii="Book Antiqua" w:hAnsi="Book Antiqua"/>
          <w:sz w:val="24"/>
          <w:szCs w:val="24"/>
        </w:rPr>
        <w:t xml:space="preserve"> at concession stand</w:t>
      </w:r>
      <w:r w:rsidR="00D31C03">
        <w:rPr>
          <w:rFonts w:ascii="Book Antiqua" w:hAnsi="Book Antiqua"/>
          <w:sz w:val="24"/>
          <w:szCs w:val="24"/>
        </w:rPr>
        <w:t>s</w:t>
      </w:r>
      <w:r w:rsidR="00845E00">
        <w:rPr>
          <w:rFonts w:ascii="Book Antiqua" w:hAnsi="Book Antiqua"/>
          <w:sz w:val="24"/>
          <w:szCs w:val="24"/>
        </w:rPr>
        <w:t xml:space="preserve"> and in cinema lounges as being in a vacation mind set. </w:t>
      </w:r>
    </w:p>
    <w:p w:rsidR="00845E00" w:rsidRDefault="00845E00" w:rsidP="00845E00">
      <w:pPr>
        <w:rPr>
          <w:rFonts w:ascii="Book Antiqua" w:hAnsi="Book Antiqua"/>
          <w:sz w:val="24"/>
          <w:szCs w:val="24"/>
        </w:rPr>
      </w:pPr>
      <w:r>
        <w:rPr>
          <w:rFonts w:ascii="Book Antiqua" w:hAnsi="Book Antiqua"/>
          <w:sz w:val="24"/>
          <w:szCs w:val="24"/>
        </w:rPr>
        <w:lastRenderedPageBreak/>
        <w:t xml:space="preserve">This premise may be new to the western hemisphere but lounges and VIP theaters have been an entertainment fixture for more than a decade in Asian and European cinemas. </w:t>
      </w:r>
    </w:p>
    <w:p w:rsidR="0037668F" w:rsidRDefault="0037668F" w:rsidP="00845E00">
      <w:pPr>
        <w:rPr>
          <w:rFonts w:ascii="Book Antiqua" w:hAnsi="Book Antiqua"/>
          <w:sz w:val="24"/>
          <w:szCs w:val="24"/>
        </w:rPr>
      </w:pPr>
    </w:p>
    <w:p w:rsidR="00845E00" w:rsidRDefault="00845E00" w:rsidP="00845E00">
      <w:pPr>
        <w:rPr>
          <w:rFonts w:ascii="Book Antiqua" w:hAnsi="Book Antiqua"/>
          <w:sz w:val="24"/>
          <w:szCs w:val="24"/>
        </w:rPr>
      </w:pPr>
      <w:r>
        <w:rPr>
          <w:rFonts w:ascii="Book Antiqua" w:hAnsi="Book Antiqua"/>
          <w:noProof/>
          <w:sz w:val="24"/>
          <w:szCs w:val="24"/>
        </w:rPr>
        <w:drawing>
          <wp:anchor distT="0" distB="0" distL="114300" distR="114300" simplePos="0" relativeHeight="251721728" behindDoc="0" locked="0" layoutInCell="1" allowOverlap="1" wp14:anchorId="25D3A10A" wp14:editId="42D5BF78">
            <wp:simplePos x="0" y="0"/>
            <wp:positionH relativeFrom="margin">
              <wp:posOffset>1188720</wp:posOffset>
            </wp:positionH>
            <wp:positionV relativeFrom="paragraph">
              <wp:posOffset>3029585</wp:posOffset>
            </wp:positionV>
            <wp:extent cx="3817620" cy="4297045"/>
            <wp:effectExtent l="171450" t="171450" r="373380" b="389255"/>
            <wp:wrapTopAndBottom/>
            <wp:docPr id="52" name="Picture 52" descr="C:\Users\User\Desktop\Fullscreen capture 3102014 125901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Fullscreen capture 3102014 125901 PM.bmp.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7620" cy="4297045"/>
                    </a:xfrm>
                    <a:prstGeom prst="rect">
                      <a:avLst/>
                    </a:prstGeom>
                    <a:ln>
                      <a:solidFill>
                        <a:sysClr val="windowText" lastClr="000000"/>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Book Antiqua" w:hAnsi="Book Antiqua"/>
          <w:noProof/>
          <w:sz w:val="24"/>
          <w:szCs w:val="24"/>
        </w:rPr>
        <w:drawing>
          <wp:anchor distT="0" distB="0" distL="114300" distR="114300" simplePos="0" relativeHeight="251720704" behindDoc="0" locked="0" layoutInCell="1" allowOverlap="1" wp14:anchorId="1D1F3956" wp14:editId="51E74A72">
            <wp:simplePos x="0" y="0"/>
            <wp:positionH relativeFrom="page">
              <wp:align>right</wp:align>
            </wp:positionH>
            <wp:positionV relativeFrom="paragraph">
              <wp:posOffset>789305</wp:posOffset>
            </wp:positionV>
            <wp:extent cx="4686935" cy="3040380"/>
            <wp:effectExtent l="171450" t="171450" r="380365" b="388620"/>
            <wp:wrapTopAndBottom/>
            <wp:docPr id="53" name="Picture 53" descr="C:\Users\User\Desktop\Fullscreen capture 3102014 125824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Fullscreen capture 3102014 125824 PM.bmp.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86935" cy="3040380"/>
                    </a:xfrm>
                    <a:prstGeom prst="rect">
                      <a:avLst/>
                    </a:prstGeom>
                    <a:ln>
                      <a:solidFill>
                        <a:sysClr val="windowText" lastClr="000000"/>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Book Antiqua" w:hAnsi="Book Antiqua"/>
          <w:noProof/>
          <w:sz w:val="24"/>
          <w:szCs w:val="24"/>
        </w:rPr>
        <w:drawing>
          <wp:anchor distT="0" distB="0" distL="114300" distR="114300" simplePos="0" relativeHeight="251718656" behindDoc="0" locked="0" layoutInCell="1" allowOverlap="1" wp14:anchorId="311FC5B7" wp14:editId="2AF0D034">
            <wp:simplePos x="0" y="0"/>
            <wp:positionH relativeFrom="page">
              <wp:align>left</wp:align>
            </wp:positionH>
            <wp:positionV relativeFrom="paragraph">
              <wp:posOffset>800100</wp:posOffset>
            </wp:positionV>
            <wp:extent cx="2354580" cy="2986405"/>
            <wp:effectExtent l="171450" t="171450" r="388620" b="385445"/>
            <wp:wrapTopAndBottom/>
            <wp:docPr id="54" name="Picture 54" descr="C:\Users\User\Desktop\Fullscreen capture 3102014 125736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Fullscreen capture 3102014 125736 PM.bmp.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54580" cy="2986405"/>
                    </a:xfrm>
                    <a:prstGeom prst="rect">
                      <a:avLst/>
                    </a:prstGeom>
                    <a:ln>
                      <a:solidFill>
                        <a:sysClr val="windowText" lastClr="000000"/>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Book Antiqua" w:hAnsi="Book Antiqua"/>
          <w:sz w:val="24"/>
          <w:szCs w:val="24"/>
        </w:rPr>
        <w:t xml:space="preserve">In fact the lead consultant for this project Jim Patterson was just honored </w:t>
      </w:r>
      <w:r w:rsidR="0037668F">
        <w:rPr>
          <w:rFonts w:ascii="Book Antiqua" w:hAnsi="Book Antiqua"/>
          <w:sz w:val="24"/>
          <w:szCs w:val="24"/>
        </w:rPr>
        <w:t>by</w:t>
      </w:r>
      <w:r>
        <w:rPr>
          <w:rFonts w:ascii="Book Antiqua" w:hAnsi="Book Antiqua"/>
          <w:sz w:val="24"/>
          <w:szCs w:val="24"/>
        </w:rPr>
        <w:t xml:space="preserve"> industry magazine</w:t>
      </w:r>
      <w:r w:rsidR="0037668F">
        <w:rPr>
          <w:rFonts w:ascii="Book Antiqua" w:hAnsi="Book Antiqua"/>
          <w:sz w:val="24"/>
          <w:szCs w:val="24"/>
        </w:rPr>
        <w:t>,</w:t>
      </w:r>
      <w:r>
        <w:rPr>
          <w:rFonts w:ascii="Book Antiqua" w:hAnsi="Book Antiqua"/>
          <w:sz w:val="24"/>
          <w:szCs w:val="24"/>
        </w:rPr>
        <w:t xml:space="preserve"> Film Industry Journal, Dec </w:t>
      </w:r>
      <w:r w:rsidR="0037668F">
        <w:rPr>
          <w:rFonts w:ascii="Book Antiqua" w:hAnsi="Book Antiqua"/>
          <w:sz w:val="24"/>
          <w:szCs w:val="24"/>
        </w:rPr>
        <w:t>2013, for his role in structuring the VIP experience.</w:t>
      </w:r>
    </w:p>
    <w:p w:rsidR="00845E00" w:rsidRDefault="00845E00" w:rsidP="00845E00">
      <w:pPr>
        <w:rPr>
          <w:rFonts w:ascii="Book Antiqua" w:hAnsi="Book Antiqua"/>
          <w:sz w:val="24"/>
          <w:szCs w:val="24"/>
        </w:rPr>
      </w:pPr>
      <w:r>
        <w:rPr>
          <w:rFonts w:ascii="Book Antiqua" w:hAnsi="Book Antiqua"/>
          <w:noProof/>
          <w:sz w:val="24"/>
          <w:szCs w:val="24"/>
        </w:rPr>
        <w:lastRenderedPageBreak/>
        <w:drawing>
          <wp:anchor distT="0" distB="0" distL="114300" distR="114300" simplePos="0" relativeHeight="251719680" behindDoc="0" locked="0" layoutInCell="1" allowOverlap="1" wp14:anchorId="737022BE" wp14:editId="2FF1DAA5">
            <wp:simplePos x="0" y="0"/>
            <wp:positionH relativeFrom="page">
              <wp:posOffset>892175</wp:posOffset>
            </wp:positionH>
            <wp:positionV relativeFrom="paragraph">
              <wp:posOffset>649605</wp:posOffset>
            </wp:positionV>
            <wp:extent cx="5431155" cy="3647440"/>
            <wp:effectExtent l="171450" t="171450" r="379095" b="372110"/>
            <wp:wrapTopAndBottom/>
            <wp:docPr id="55" name="Picture 55" descr="C:\Users\User\Desktop\Fullscreen capture 3102014 125935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Fullscreen capture 3102014 125935 PM.bmp.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31155" cy="3647440"/>
                    </a:xfrm>
                    <a:prstGeom prst="rect">
                      <a:avLst/>
                    </a:prstGeom>
                    <a:ln>
                      <a:solidFill>
                        <a:sysClr val="windowText" lastClr="000000"/>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Book Antiqua" w:hAnsi="Book Antiqua"/>
          <w:sz w:val="24"/>
          <w:szCs w:val="24"/>
        </w:rPr>
        <w:t xml:space="preserve">Jim’s facility was recognized as one of the best theaters in the world because of its extensive offerings to movie goers. </w:t>
      </w:r>
    </w:p>
    <w:p w:rsidR="00845E00" w:rsidRPr="009C7B28" w:rsidRDefault="00845E00" w:rsidP="00845E00">
      <w:pPr>
        <w:rPr>
          <w:rFonts w:ascii="Book Antiqua" w:hAnsi="Book Antiqua"/>
          <w:sz w:val="24"/>
          <w:szCs w:val="24"/>
        </w:rPr>
      </w:pPr>
      <w:r>
        <w:rPr>
          <w:rFonts w:ascii="Book Antiqua" w:hAnsi="Book Antiqua"/>
          <w:sz w:val="24"/>
          <w:szCs w:val="24"/>
        </w:rPr>
        <w:t>Whether it’s the lounges or the innovative technology</w:t>
      </w:r>
      <w:r w:rsidR="00D31C03">
        <w:rPr>
          <w:rFonts w:ascii="Book Antiqua" w:hAnsi="Book Antiqua"/>
          <w:sz w:val="24"/>
          <w:szCs w:val="24"/>
        </w:rPr>
        <w:t>,</w:t>
      </w:r>
      <w:r>
        <w:rPr>
          <w:rFonts w:ascii="Book Antiqua" w:hAnsi="Book Antiqua"/>
          <w:sz w:val="24"/>
          <w:szCs w:val="24"/>
        </w:rPr>
        <w:t xml:space="preserve"> Paragon has been </w:t>
      </w:r>
      <w:r w:rsidR="00D31C03">
        <w:rPr>
          <w:rFonts w:ascii="Book Antiqua" w:hAnsi="Book Antiqua"/>
          <w:sz w:val="24"/>
          <w:szCs w:val="24"/>
        </w:rPr>
        <w:t>driving</w:t>
      </w:r>
      <w:r>
        <w:rPr>
          <w:rFonts w:ascii="Book Antiqua" w:hAnsi="Book Antiqua"/>
          <w:sz w:val="24"/>
          <w:szCs w:val="24"/>
        </w:rPr>
        <w:t xml:space="preserve"> the movie going experience for over a decade.</w:t>
      </w:r>
    </w:p>
    <w:p w:rsidR="00845E00" w:rsidRDefault="00845E00" w:rsidP="00845E00">
      <w:pPr>
        <w:rPr>
          <w:rFonts w:ascii="Book Antiqua" w:hAnsi="Book Antiqua"/>
          <w:sz w:val="24"/>
          <w:szCs w:val="24"/>
        </w:rPr>
      </w:pPr>
    </w:p>
    <w:p w:rsidR="00845E00" w:rsidRDefault="00845E00" w:rsidP="00845E00">
      <w:pPr>
        <w:rPr>
          <w:rFonts w:ascii="Book Antiqua" w:hAnsi="Book Antiqua"/>
          <w:sz w:val="24"/>
          <w:szCs w:val="24"/>
        </w:rPr>
      </w:pPr>
      <w:r>
        <w:rPr>
          <w:rFonts w:ascii="Book Antiqua" w:hAnsi="Book Antiqua"/>
          <w:sz w:val="24"/>
          <w:szCs w:val="24"/>
        </w:rPr>
        <w:t>With Jim’s guidance o</w:t>
      </w:r>
      <w:r w:rsidR="00A533D6">
        <w:rPr>
          <w:rFonts w:ascii="Book Antiqua" w:hAnsi="Book Antiqua"/>
          <w:sz w:val="24"/>
          <w:szCs w:val="24"/>
        </w:rPr>
        <w:t>n</w:t>
      </w:r>
      <w:r>
        <w:rPr>
          <w:rFonts w:ascii="Book Antiqua" w:hAnsi="Book Antiqua"/>
          <w:sz w:val="24"/>
          <w:szCs w:val="24"/>
        </w:rPr>
        <w:t xml:space="preserve"> the project, this is what The Showcase will bring </w:t>
      </w:r>
      <w:r w:rsidR="00A533D6">
        <w:rPr>
          <w:rFonts w:ascii="Book Antiqua" w:hAnsi="Book Antiqua"/>
          <w:sz w:val="24"/>
          <w:szCs w:val="24"/>
        </w:rPr>
        <w:t xml:space="preserve">to </w:t>
      </w:r>
      <w:r>
        <w:rPr>
          <w:rFonts w:ascii="Book Antiqua" w:hAnsi="Book Antiqua"/>
          <w:sz w:val="24"/>
          <w:szCs w:val="24"/>
        </w:rPr>
        <w:t>the Bahamian people. Whether it’s</w:t>
      </w:r>
      <w:r w:rsidR="00A533D6">
        <w:rPr>
          <w:rFonts w:ascii="Book Antiqua" w:hAnsi="Book Antiqua"/>
          <w:sz w:val="24"/>
          <w:szCs w:val="24"/>
        </w:rPr>
        <w:t xml:space="preserve"> the lounges</w:t>
      </w:r>
      <w:r>
        <w:rPr>
          <w:rFonts w:ascii="Book Antiqua" w:hAnsi="Book Antiqua"/>
          <w:sz w:val="24"/>
          <w:szCs w:val="24"/>
        </w:rPr>
        <w:t xml:space="preserve"> upstairs or exotic gourmet popcorn down stairs,</w:t>
      </w:r>
      <w:r w:rsidR="00A533D6">
        <w:rPr>
          <w:rFonts w:ascii="Book Antiqua" w:hAnsi="Book Antiqua"/>
          <w:sz w:val="24"/>
          <w:szCs w:val="24"/>
        </w:rPr>
        <w:t xml:space="preserve"> The Showcase with IMAX will have differentiated</w:t>
      </w:r>
      <w:r>
        <w:rPr>
          <w:rFonts w:ascii="Book Antiqua" w:hAnsi="Book Antiqua"/>
          <w:sz w:val="24"/>
          <w:szCs w:val="24"/>
        </w:rPr>
        <w:t xml:space="preserve"> concessions</w:t>
      </w:r>
      <w:r w:rsidR="00A533D6">
        <w:rPr>
          <w:rFonts w:ascii="Book Antiqua" w:hAnsi="Book Antiqua"/>
          <w:sz w:val="24"/>
          <w:szCs w:val="24"/>
        </w:rPr>
        <w:t xml:space="preserve"> from Galleria Cinemas.</w:t>
      </w:r>
    </w:p>
    <w:p w:rsidR="000C0747" w:rsidRDefault="000C0747" w:rsidP="00845E00">
      <w:pPr>
        <w:rPr>
          <w:rFonts w:ascii="Book Antiqua" w:hAnsi="Book Antiqua"/>
          <w:sz w:val="24"/>
          <w:szCs w:val="24"/>
        </w:rPr>
      </w:pPr>
    </w:p>
    <w:p w:rsidR="000C0747" w:rsidRDefault="000C0747" w:rsidP="00845E00">
      <w:pPr>
        <w:rPr>
          <w:rFonts w:ascii="Book Antiqua" w:hAnsi="Book Antiqua"/>
          <w:sz w:val="24"/>
          <w:szCs w:val="24"/>
        </w:rPr>
      </w:pPr>
    </w:p>
    <w:p w:rsidR="00413067" w:rsidRDefault="00413067" w:rsidP="00845E00">
      <w:pPr>
        <w:rPr>
          <w:rFonts w:ascii="Book Antiqua" w:hAnsi="Book Antiqua"/>
          <w:sz w:val="24"/>
          <w:szCs w:val="24"/>
        </w:rPr>
      </w:pPr>
    </w:p>
    <w:sectPr w:rsidR="004130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4pt;height:11.4pt" o:bullet="t">
        <v:imagedata r:id="rId1" o:title="mso3D94"/>
      </v:shape>
    </w:pict>
  </w:numPicBullet>
  <w:abstractNum w:abstractNumId="0" w15:restartNumberingAfterBreak="0">
    <w:nsid w:val="0B7110F2"/>
    <w:multiLevelType w:val="hybridMultilevel"/>
    <w:tmpl w:val="941EA6A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E74E90"/>
    <w:multiLevelType w:val="hybridMultilevel"/>
    <w:tmpl w:val="E564B6F0"/>
    <w:lvl w:ilvl="0" w:tplc="E132C4F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5841A4"/>
    <w:multiLevelType w:val="hybridMultilevel"/>
    <w:tmpl w:val="60E470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933F7E"/>
    <w:multiLevelType w:val="hybridMultilevel"/>
    <w:tmpl w:val="311EAF6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DA265D9"/>
    <w:multiLevelType w:val="hybridMultilevel"/>
    <w:tmpl w:val="4D7E699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2214EE"/>
    <w:multiLevelType w:val="hybridMultilevel"/>
    <w:tmpl w:val="B598F614"/>
    <w:lvl w:ilvl="0" w:tplc="0409001B">
      <w:start w:val="1"/>
      <w:numFmt w:val="lowerRoman"/>
      <w:lvlText w:val="%1."/>
      <w:lvlJc w:val="right"/>
      <w:pPr>
        <w:ind w:left="1557" w:hanging="360"/>
      </w:pPr>
    </w:lvl>
    <w:lvl w:ilvl="1" w:tplc="04090019" w:tentative="1">
      <w:start w:val="1"/>
      <w:numFmt w:val="lowerLetter"/>
      <w:lvlText w:val="%2."/>
      <w:lvlJc w:val="left"/>
      <w:pPr>
        <w:ind w:left="2277" w:hanging="360"/>
      </w:pPr>
    </w:lvl>
    <w:lvl w:ilvl="2" w:tplc="0409001B" w:tentative="1">
      <w:start w:val="1"/>
      <w:numFmt w:val="lowerRoman"/>
      <w:lvlText w:val="%3."/>
      <w:lvlJc w:val="right"/>
      <w:pPr>
        <w:ind w:left="2997" w:hanging="180"/>
      </w:pPr>
    </w:lvl>
    <w:lvl w:ilvl="3" w:tplc="0409000F" w:tentative="1">
      <w:start w:val="1"/>
      <w:numFmt w:val="decimal"/>
      <w:lvlText w:val="%4."/>
      <w:lvlJc w:val="left"/>
      <w:pPr>
        <w:ind w:left="3717" w:hanging="360"/>
      </w:pPr>
    </w:lvl>
    <w:lvl w:ilvl="4" w:tplc="04090019" w:tentative="1">
      <w:start w:val="1"/>
      <w:numFmt w:val="lowerLetter"/>
      <w:lvlText w:val="%5."/>
      <w:lvlJc w:val="left"/>
      <w:pPr>
        <w:ind w:left="4437" w:hanging="360"/>
      </w:pPr>
    </w:lvl>
    <w:lvl w:ilvl="5" w:tplc="0409001B" w:tentative="1">
      <w:start w:val="1"/>
      <w:numFmt w:val="lowerRoman"/>
      <w:lvlText w:val="%6."/>
      <w:lvlJc w:val="right"/>
      <w:pPr>
        <w:ind w:left="5157" w:hanging="180"/>
      </w:pPr>
    </w:lvl>
    <w:lvl w:ilvl="6" w:tplc="0409000F" w:tentative="1">
      <w:start w:val="1"/>
      <w:numFmt w:val="decimal"/>
      <w:lvlText w:val="%7."/>
      <w:lvlJc w:val="left"/>
      <w:pPr>
        <w:ind w:left="5877" w:hanging="360"/>
      </w:pPr>
    </w:lvl>
    <w:lvl w:ilvl="7" w:tplc="04090019" w:tentative="1">
      <w:start w:val="1"/>
      <w:numFmt w:val="lowerLetter"/>
      <w:lvlText w:val="%8."/>
      <w:lvlJc w:val="left"/>
      <w:pPr>
        <w:ind w:left="6597" w:hanging="360"/>
      </w:pPr>
    </w:lvl>
    <w:lvl w:ilvl="8" w:tplc="0409001B" w:tentative="1">
      <w:start w:val="1"/>
      <w:numFmt w:val="lowerRoman"/>
      <w:lvlText w:val="%9."/>
      <w:lvlJc w:val="right"/>
      <w:pPr>
        <w:ind w:left="7317" w:hanging="180"/>
      </w:pPr>
    </w:lvl>
  </w:abstractNum>
  <w:abstractNum w:abstractNumId="6" w15:restartNumberingAfterBreak="0">
    <w:nsid w:val="46D81B85"/>
    <w:multiLevelType w:val="hybridMultilevel"/>
    <w:tmpl w:val="A732B6F0"/>
    <w:lvl w:ilvl="0" w:tplc="F9DCFE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6C4C2F"/>
    <w:multiLevelType w:val="hybridMultilevel"/>
    <w:tmpl w:val="D4AA100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574804"/>
    <w:multiLevelType w:val="hybridMultilevel"/>
    <w:tmpl w:val="F05213A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9B69EA"/>
    <w:multiLevelType w:val="hybridMultilevel"/>
    <w:tmpl w:val="487635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AF7900"/>
    <w:multiLevelType w:val="hybridMultilevel"/>
    <w:tmpl w:val="12906832"/>
    <w:lvl w:ilvl="0" w:tplc="74462F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B40744"/>
    <w:multiLevelType w:val="hybridMultilevel"/>
    <w:tmpl w:val="B598F614"/>
    <w:lvl w:ilvl="0" w:tplc="0409001B">
      <w:start w:val="1"/>
      <w:numFmt w:val="lowerRoman"/>
      <w:lvlText w:val="%1."/>
      <w:lvlJc w:val="right"/>
      <w:pPr>
        <w:ind w:left="1557" w:hanging="360"/>
      </w:pPr>
    </w:lvl>
    <w:lvl w:ilvl="1" w:tplc="04090019" w:tentative="1">
      <w:start w:val="1"/>
      <w:numFmt w:val="lowerLetter"/>
      <w:lvlText w:val="%2."/>
      <w:lvlJc w:val="left"/>
      <w:pPr>
        <w:ind w:left="2277" w:hanging="360"/>
      </w:pPr>
    </w:lvl>
    <w:lvl w:ilvl="2" w:tplc="0409001B" w:tentative="1">
      <w:start w:val="1"/>
      <w:numFmt w:val="lowerRoman"/>
      <w:lvlText w:val="%3."/>
      <w:lvlJc w:val="right"/>
      <w:pPr>
        <w:ind w:left="2997" w:hanging="180"/>
      </w:pPr>
    </w:lvl>
    <w:lvl w:ilvl="3" w:tplc="0409000F" w:tentative="1">
      <w:start w:val="1"/>
      <w:numFmt w:val="decimal"/>
      <w:lvlText w:val="%4."/>
      <w:lvlJc w:val="left"/>
      <w:pPr>
        <w:ind w:left="3717" w:hanging="360"/>
      </w:pPr>
    </w:lvl>
    <w:lvl w:ilvl="4" w:tplc="04090019" w:tentative="1">
      <w:start w:val="1"/>
      <w:numFmt w:val="lowerLetter"/>
      <w:lvlText w:val="%5."/>
      <w:lvlJc w:val="left"/>
      <w:pPr>
        <w:ind w:left="4437" w:hanging="360"/>
      </w:pPr>
    </w:lvl>
    <w:lvl w:ilvl="5" w:tplc="0409001B" w:tentative="1">
      <w:start w:val="1"/>
      <w:numFmt w:val="lowerRoman"/>
      <w:lvlText w:val="%6."/>
      <w:lvlJc w:val="right"/>
      <w:pPr>
        <w:ind w:left="5157" w:hanging="180"/>
      </w:pPr>
    </w:lvl>
    <w:lvl w:ilvl="6" w:tplc="0409000F" w:tentative="1">
      <w:start w:val="1"/>
      <w:numFmt w:val="decimal"/>
      <w:lvlText w:val="%7."/>
      <w:lvlJc w:val="left"/>
      <w:pPr>
        <w:ind w:left="5877" w:hanging="360"/>
      </w:pPr>
    </w:lvl>
    <w:lvl w:ilvl="7" w:tplc="04090019" w:tentative="1">
      <w:start w:val="1"/>
      <w:numFmt w:val="lowerLetter"/>
      <w:lvlText w:val="%8."/>
      <w:lvlJc w:val="left"/>
      <w:pPr>
        <w:ind w:left="6597" w:hanging="360"/>
      </w:pPr>
    </w:lvl>
    <w:lvl w:ilvl="8" w:tplc="0409001B" w:tentative="1">
      <w:start w:val="1"/>
      <w:numFmt w:val="lowerRoman"/>
      <w:lvlText w:val="%9."/>
      <w:lvlJc w:val="right"/>
      <w:pPr>
        <w:ind w:left="7317" w:hanging="180"/>
      </w:pPr>
    </w:lvl>
  </w:abstractNum>
  <w:abstractNum w:abstractNumId="12" w15:restartNumberingAfterBreak="0">
    <w:nsid w:val="7A80483B"/>
    <w:multiLevelType w:val="hybridMultilevel"/>
    <w:tmpl w:val="5EB22AAC"/>
    <w:lvl w:ilvl="0" w:tplc="E132C4F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0"/>
  </w:num>
  <w:num w:numId="3">
    <w:abstractNumId w:val="6"/>
  </w:num>
  <w:num w:numId="4">
    <w:abstractNumId w:val="11"/>
  </w:num>
  <w:num w:numId="5">
    <w:abstractNumId w:val="4"/>
  </w:num>
  <w:num w:numId="6">
    <w:abstractNumId w:val="12"/>
  </w:num>
  <w:num w:numId="7">
    <w:abstractNumId w:val="9"/>
  </w:num>
  <w:num w:numId="8">
    <w:abstractNumId w:val="5"/>
  </w:num>
  <w:num w:numId="9">
    <w:abstractNumId w:val="8"/>
  </w:num>
  <w:num w:numId="10">
    <w:abstractNumId w:val="1"/>
  </w:num>
  <w:num w:numId="11">
    <w:abstractNumId w:val="0"/>
  </w:num>
  <w:num w:numId="12">
    <w:abstractNumId w:val="3"/>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86A"/>
    <w:rsid w:val="000B4BDC"/>
    <w:rsid w:val="000C0747"/>
    <w:rsid w:val="000F1806"/>
    <w:rsid w:val="00101410"/>
    <w:rsid w:val="0010228D"/>
    <w:rsid w:val="0011733F"/>
    <w:rsid w:val="00120FAE"/>
    <w:rsid w:val="00155ECF"/>
    <w:rsid w:val="001835FF"/>
    <w:rsid w:val="00195A2D"/>
    <w:rsid w:val="00215A77"/>
    <w:rsid w:val="00262306"/>
    <w:rsid w:val="002A4F55"/>
    <w:rsid w:val="002A7027"/>
    <w:rsid w:val="002D5C23"/>
    <w:rsid w:val="00301702"/>
    <w:rsid w:val="00307DA6"/>
    <w:rsid w:val="00347D49"/>
    <w:rsid w:val="00365AC3"/>
    <w:rsid w:val="0037668F"/>
    <w:rsid w:val="003C5646"/>
    <w:rsid w:val="003E7103"/>
    <w:rsid w:val="00413067"/>
    <w:rsid w:val="00413DF4"/>
    <w:rsid w:val="00450632"/>
    <w:rsid w:val="004860D9"/>
    <w:rsid w:val="00487CF2"/>
    <w:rsid w:val="004A56F6"/>
    <w:rsid w:val="005A27EF"/>
    <w:rsid w:val="005F7E69"/>
    <w:rsid w:val="00606BAF"/>
    <w:rsid w:val="0065386A"/>
    <w:rsid w:val="006555B2"/>
    <w:rsid w:val="00673815"/>
    <w:rsid w:val="006817F1"/>
    <w:rsid w:val="006B3B09"/>
    <w:rsid w:val="00745AF1"/>
    <w:rsid w:val="00807418"/>
    <w:rsid w:val="00820E13"/>
    <w:rsid w:val="00845E00"/>
    <w:rsid w:val="008809A2"/>
    <w:rsid w:val="00897A86"/>
    <w:rsid w:val="008B500C"/>
    <w:rsid w:val="0094251F"/>
    <w:rsid w:val="009702CA"/>
    <w:rsid w:val="00995369"/>
    <w:rsid w:val="009B43AD"/>
    <w:rsid w:val="00A47010"/>
    <w:rsid w:val="00A533D6"/>
    <w:rsid w:val="00A74195"/>
    <w:rsid w:val="00A754EA"/>
    <w:rsid w:val="00AF3A5B"/>
    <w:rsid w:val="00B3704E"/>
    <w:rsid w:val="00B37613"/>
    <w:rsid w:val="00BA3D4C"/>
    <w:rsid w:val="00BB0285"/>
    <w:rsid w:val="00C14913"/>
    <w:rsid w:val="00C4000B"/>
    <w:rsid w:val="00C470D4"/>
    <w:rsid w:val="00C67EED"/>
    <w:rsid w:val="00D0264B"/>
    <w:rsid w:val="00D31C03"/>
    <w:rsid w:val="00D360E2"/>
    <w:rsid w:val="00D50384"/>
    <w:rsid w:val="00DD5404"/>
    <w:rsid w:val="00DE20A7"/>
    <w:rsid w:val="00E00DAB"/>
    <w:rsid w:val="00E11D6F"/>
    <w:rsid w:val="00E2020C"/>
    <w:rsid w:val="00E93A13"/>
    <w:rsid w:val="00EA26E6"/>
    <w:rsid w:val="00EA3753"/>
    <w:rsid w:val="00EB778F"/>
    <w:rsid w:val="00EC1904"/>
    <w:rsid w:val="00EF1951"/>
    <w:rsid w:val="00EF2ACE"/>
    <w:rsid w:val="00F07BB5"/>
    <w:rsid w:val="00F41837"/>
    <w:rsid w:val="00F55EE2"/>
    <w:rsid w:val="00FB7F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F59030-791B-40E5-B9F1-0BA19DC45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38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settings" Target="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372</TotalTime>
  <Pages>15</Pages>
  <Words>1141</Words>
  <Characters>6508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Lavern Richards</cp:lastModifiedBy>
  <cp:revision>22</cp:revision>
  <cp:lastPrinted>2015-07-21T17:10:00Z</cp:lastPrinted>
  <dcterms:created xsi:type="dcterms:W3CDTF">2014-03-10T06:02:00Z</dcterms:created>
  <dcterms:modified xsi:type="dcterms:W3CDTF">2015-07-21T18:13:00Z</dcterms:modified>
</cp:coreProperties>
</file>